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B8C1596" w14:textId="77777777" w:rsidR="00C86A37" w:rsidRDefault="00C86A37">
      <w:pPr>
        <w:rPr>
          <w:rFonts w:asciiTheme="minorHAnsi" w:hAnsiTheme="minorHAnsi"/>
          <w:color w:val="000000" w:themeColor="text1"/>
          <w:szCs w:val="22"/>
        </w:rPr>
      </w:pPr>
    </w:p>
    <w:p w14:paraId="22120DDA" w14:textId="2225DD4C" w:rsidR="00E619F3" w:rsidRPr="004F6B92" w:rsidRDefault="003A1280" w:rsidP="00AC1488">
      <w:pPr>
        <w:spacing w:line="240" w:lineRule="auto"/>
        <w:jc w:val="center"/>
        <w:rPr>
          <w:rFonts w:asciiTheme="minorHAnsi" w:eastAsia="Times New Roman" w:hAnsiTheme="minorHAnsi"/>
          <w:b/>
          <w:color w:val="auto"/>
          <w:sz w:val="24"/>
          <w:szCs w:val="24"/>
        </w:rPr>
      </w:pPr>
      <w:r w:rsidRPr="004F6B92">
        <w:rPr>
          <w:rFonts w:asciiTheme="minorHAnsi" w:eastAsia="Times New Roman" w:hAnsiTheme="minorHAnsi"/>
          <w:b/>
          <w:color w:val="auto"/>
          <w:sz w:val="24"/>
          <w:szCs w:val="24"/>
        </w:rPr>
        <w:t>Accounting and Analysis for Lawyers (LAW 811/AIS 765)</w:t>
      </w:r>
    </w:p>
    <w:p w14:paraId="7434ECEA" w14:textId="40149CF0" w:rsidR="00EF2AFA" w:rsidRPr="004F6B92" w:rsidRDefault="003A1280" w:rsidP="00AC1488">
      <w:pPr>
        <w:spacing w:line="240" w:lineRule="auto"/>
        <w:jc w:val="center"/>
        <w:rPr>
          <w:rFonts w:asciiTheme="minorHAnsi" w:eastAsia="Times New Roman" w:hAnsiTheme="minorHAnsi"/>
          <w:b/>
          <w:color w:val="auto"/>
          <w:sz w:val="24"/>
          <w:szCs w:val="24"/>
        </w:rPr>
      </w:pPr>
      <w:r w:rsidRPr="004F6B92">
        <w:rPr>
          <w:rFonts w:asciiTheme="minorHAnsi" w:eastAsia="Times New Roman" w:hAnsiTheme="minorHAnsi"/>
          <w:b/>
          <w:color w:val="auto"/>
          <w:sz w:val="24"/>
          <w:szCs w:val="24"/>
        </w:rPr>
        <w:t>Fall 2016</w:t>
      </w:r>
    </w:p>
    <w:p w14:paraId="71D569FE" w14:textId="75EB2ABB" w:rsidR="003A1280" w:rsidRPr="004F6B92" w:rsidRDefault="00A059F3" w:rsidP="00AC1488">
      <w:pPr>
        <w:spacing w:line="240" w:lineRule="auto"/>
        <w:jc w:val="center"/>
        <w:rPr>
          <w:rFonts w:asciiTheme="minorHAnsi" w:eastAsia="Times New Roman" w:hAnsiTheme="minorHAnsi"/>
          <w:b/>
          <w:color w:val="auto"/>
          <w:sz w:val="24"/>
          <w:szCs w:val="24"/>
        </w:rPr>
      </w:pPr>
      <w:r>
        <w:rPr>
          <w:rFonts w:asciiTheme="minorHAnsi" w:eastAsia="Times New Roman" w:hAnsiTheme="minorHAnsi"/>
          <w:b/>
          <w:color w:val="auto"/>
          <w:sz w:val="24"/>
          <w:szCs w:val="24"/>
        </w:rPr>
        <w:t>M/W 2:4</w:t>
      </w:r>
      <w:r w:rsidR="003A1280" w:rsidRPr="004F6B92">
        <w:rPr>
          <w:rFonts w:asciiTheme="minorHAnsi" w:eastAsia="Times New Roman" w:hAnsiTheme="minorHAnsi"/>
          <w:b/>
          <w:color w:val="auto"/>
          <w:sz w:val="24"/>
          <w:szCs w:val="24"/>
        </w:rPr>
        <w:t>0-4:00 p.m. 3253 Law Building</w:t>
      </w:r>
    </w:p>
    <w:p w14:paraId="20DE6592" w14:textId="36BE7D8A" w:rsidR="00EF2AFA" w:rsidRPr="001871D4" w:rsidRDefault="00EF2AFA" w:rsidP="00AC1488">
      <w:pPr>
        <w:spacing w:line="240" w:lineRule="auto"/>
        <w:jc w:val="center"/>
        <w:rPr>
          <w:rFonts w:asciiTheme="minorHAnsi" w:eastAsia="Times New Roman" w:hAnsiTheme="minorHAnsi"/>
          <w:sz w:val="24"/>
          <w:szCs w:val="24"/>
        </w:rPr>
      </w:pPr>
      <w:r w:rsidRPr="004F6B92">
        <w:rPr>
          <w:rFonts w:asciiTheme="minorHAnsi" w:eastAsia="Times New Roman" w:hAnsiTheme="minorHAnsi"/>
          <w:b/>
          <w:color w:val="auto"/>
          <w:sz w:val="24"/>
          <w:szCs w:val="24"/>
        </w:rPr>
        <w:t>Course website</w:t>
      </w:r>
      <w:r w:rsidR="003A1280" w:rsidRPr="004F6B92">
        <w:rPr>
          <w:rFonts w:asciiTheme="minorHAnsi" w:eastAsia="Times New Roman" w:hAnsiTheme="minorHAnsi"/>
          <w:b/>
          <w:color w:val="auto"/>
          <w:sz w:val="24"/>
          <w:szCs w:val="24"/>
        </w:rPr>
        <w:t>:</w:t>
      </w:r>
      <w:r w:rsidR="003A1280">
        <w:rPr>
          <w:rFonts w:asciiTheme="minorHAnsi" w:eastAsia="Times New Roman" w:hAnsiTheme="minorHAnsi"/>
          <w:b/>
          <w:color w:val="FF0000"/>
          <w:sz w:val="24"/>
          <w:szCs w:val="24"/>
        </w:rPr>
        <w:t xml:space="preserve"> </w:t>
      </w:r>
      <w:hyperlink r:id="rId8" w:history="1">
        <w:r w:rsidR="003A1280" w:rsidRPr="003A1280">
          <w:rPr>
            <w:rStyle w:val="Hyperlink"/>
            <w:rFonts w:asciiTheme="minorHAnsi" w:eastAsia="Times New Roman" w:hAnsiTheme="minorHAnsi"/>
            <w:b/>
            <w:sz w:val="24"/>
            <w:szCs w:val="24"/>
          </w:rPr>
          <w:t>https://canvas.wisc.edu/courses/3095</w:t>
        </w:r>
      </w:hyperlink>
    </w:p>
    <w:p w14:paraId="742B669D" w14:textId="77777777" w:rsidR="00056AEE" w:rsidRPr="001871D4" w:rsidRDefault="00056AEE" w:rsidP="00AC1488">
      <w:pPr>
        <w:spacing w:line="240" w:lineRule="auto"/>
        <w:rPr>
          <w:rFonts w:asciiTheme="minorHAnsi" w:eastAsia="Times New Roman" w:hAnsiTheme="minorHAnsi"/>
          <w:b/>
          <w:bCs/>
          <w:szCs w:val="22"/>
          <w:u w:val="single"/>
        </w:rPr>
      </w:pPr>
    </w:p>
    <w:p w14:paraId="7FF2F547" w14:textId="52D829D6" w:rsidR="00E619F3" w:rsidRPr="001871D4" w:rsidRDefault="00E619F3" w:rsidP="00AC1488">
      <w:pPr>
        <w:spacing w:line="240" w:lineRule="auto"/>
        <w:rPr>
          <w:rFonts w:asciiTheme="minorHAnsi" w:eastAsia="Times New Roman" w:hAnsiTheme="minorHAnsi"/>
          <w:b/>
          <w:bCs/>
          <w:sz w:val="24"/>
          <w:szCs w:val="24"/>
          <w:u w:val="single"/>
        </w:rPr>
      </w:pPr>
      <w:r w:rsidRPr="001871D4">
        <w:rPr>
          <w:rFonts w:asciiTheme="minorHAnsi" w:eastAsia="Times New Roman" w:hAnsiTheme="minorHAnsi"/>
          <w:b/>
          <w:bCs/>
          <w:sz w:val="24"/>
          <w:szCs w:val="24"/>
          <w:u w:val="single"/>
        </w:rPr>
        <w:t>Instructors</w:t>
      </w:r>
      <w:r w:rsidR="00260BDB" w:rsidRPr="001871D4">
        <w:rPr>
          <w:rFonts w:asciiTheme="minorHAnsi" w:eastAsia="Times New Roman" w:hAnsiTheme="minorHAnsi"/>
          <w:b/>
          <w:bCs/>
          <w:sz w:val="24"/>
          <w:szCs w:val="24"/>
          <w:u w:val="single"/>
        </w:rPr>
        <w:t xml:space="preserve"> &amp; Teaching Assistants</w:t>
      </w:r>
    </w:p>
    <w:tbl>
      <w:tblPr>
        <w:tblW w:w="9450" w:type="dxa"/>
        <w:tblLook w:val="04A0" w:firstRow="1" w:lastRow="0" w:firstColumn="1" w:lastColumn="0" w:noHBand="0" w:noVBand="1"/>
      </w:tblPr>
      <w:tblGrid>
        <w:gridCol w:w="9450"/>
      </w:tblGrid>
      <w:tr w:rsidR="00261819" w:rsidRPr="001871D4" w14:paraId="7A5A2C5B" w14:textId="77777777" w:rsidTr="001871D4">
        <w:trPr>
          <w:trHeight w:val="387"/>
        </w:trPr>
        <w:tc>
          <w:tcPr>
            <w:tcW w:w="9450" w:type="dxa"/>
            <w:tcBorders>
              <w:top w:val="nil"/>
              <w:left w:val="nil"/>
              <w:bottom w:val="nil"/>
              <w:right w:val="nil"/>
            </w:tcBorders>
            <w:shd w:val="clear" w:color="auto" w:fill="auto"/>
            <w:vAlign w:val="center"/>
            <w:hideMark/>
          </w:tcPr>
          <w:p w14:paraId="26B8ABAA" w14:textId="54A3FF1E" w:rsidR="00260BDB" w:rsidRPr="001871D4" w:rsidRDefault="00DB643C" w:rsidP="003A1280">
            <w:pPr>
              <w:spacing w:line="240" w:lineRule="auto"/>
              <w:rPr>
                <w:rFonts w:asciiTheme="minorHAnsi" w:eastAsia="Times New Roman" w:hAnsiTheme="minorHAnsi"/>
                <w:b/>
                <w:bCs/>
                <w:szCs w:val="22"/>
              </w:rPr>
            </w:pPr>
            <w:r>
              <w:rPr>
                <w:rFonts w:asciiTheme="minorHAnsi" w:eastAsia="Times New Roman" w:hAnsiTheme="minorHAnsi"/>
                <w:b/>
                <w:bCs/>
                <w:szCs w:val="22"/>
              </w:rPr>
              <w:t xml:space="preserve">Instructor:  </w:t>
            </w:r>
            <w:r w:rsidR="003A1280" w:rsidRPr="003A1280">
              <w:rPr>
                <w:rFonts w:asciiTheme="minorHAnsi" w:eastAsia="Times New Roman" w:hAnsiTheme="minorHAnsi"/>
                <w:bCs/>
                <w:color w:val="auto"/>
                <w:szCs w:val="22"/>
              </w:rPr>
              <w:t>Tom Linsmeier</w:t>
            </w:r>
          </w:p>
        </w:tc>
      </w:tr>
      <w:tr w:rsidR="00261819" w:rsidRPr="001871D4" w14:paraId="62863F92" w14:textId="77777777" w:rsidTr="00AC1488">
        <w:trPr>
          <w:trHeight w:val="225"/>
        </w:trPr>
        <w:tc>
          <w:tcPr>
            <w:tcW w:w="9450" w:type="dxa"/>
            <w:tcBorders>
              <w:top w:val="nil"/>
              <w:left w:val="nil"/>
              <w:bottom w:val="nil"/>
              <w:right w:val="nil"/>
            </w:tcBorders>
            <w:shd w:val="clear" w:color="auto" w:fill="auto"/>
            <w:vAlign w:val="center"/>
            <w:hideMark/>
          </w:tcPr>
          <w:p w14:paraId="5CC07BCC" w14:textId="679D1E67" w:rsidR="00260BDB" w:rsidRPr="001871D4" w:rsidRDefault="00260BDB" w:rsidP="00204C41">
            <w:pPr>
              <w:spacing w:line="240" w:lineRule="auto"/>
              <w:rPr>
                <w:rFonts w:asciiTheme="minorHAnsi" w:eastAsia="Times New Roman" w:hAnsiTheme="minorHAnsi"/>
                <w:szCs w:val="22"/>
              </w:rPr>
            </w:pPr>
            <w:r w:rsidRPr="006110E8">
              <w:rPr>
                <w:rFonts w:asciiTheme="minorHAnsi" w:eastAsia="Times New Roman" w:hAnsiTheme="minorHAnsi"/>
                <w:b/>
                <w:szCs w:val="22"/>
              </w:rPr>
              <w:t>Office Hours:</w:t>
            </w:r>
            <w:r w:rsidRPr="001871D4">
              <w:rPr>
                <w:rFonts w:asciiTheme="minorHAnsi" w:eastAsia="Times New Roman" w:hAnsiTheme="minorHAnsi"/>
                <w:szCs w:val="22"/>
              </w:rPr>
              <w:t xml:space="preserve"> </w:t>
            </w:r>
            <w:r w:rsidR="00204C41">
              <w:rPr>
                <w:rFonts w:asciiTheme="minorHAnsi" w:eastAsia="Times New Roman" w:hAnsiTheme="minorHAnsi"/>
                <w:color w:val="auto"/>
                <w:szCs w:val="22"/>
              </w:rPr>
              <w:t>A</w:t>
            </w:r>
            <w:r w:rsidR="00204C41" w:rsidRPr="00184AAC">
              <w:rPr>
                <w:rFonts w:asciiTheme="minorHAnsi" w:eastAsia="Times New Roman" w:hAnsiTheme="minorHAnsi"/>
                <w:color w:val="auto"/>
                <w:szCs w:val="22"/>
              </w:rPr>
              <w:t>t 4:00 p.m. on M/W in 6101 Law Building</w:t>
            </w:r>
            <w:r w:rsidR="00204C41">
              <w:rPr>
                <w:rFonts w:asciiTheme="minorHAnsi" w:eastAsia="Times New Roman" w:hAnsiTheme="minorHAnsi"/>
                <w:color w:val="auto"/>
                <w:szCs w:val="22"/>
              </w:rPr>
              <w:t xml:space="preserve"> (when</w:t>
            </w:r>
            <w:r w:rsidR="00184AAC">
              <w:rPr>
                <w:rFonts w:asciiTheme="minorHAnsi" w:eastAsia="Times New Roman" w:hAnsiTheme="minorHAnsi"/>
                <w:color w:val="auto"/>
                <w:szCs w:val="22"/>
              </w:rPr>
              <w:t xml:space="preserve"> notified by a student </w:t>
            </w:r>
            <w:r w:rsidR="00204C41">
              <w:rPr>
                <w:rFonts w:asciiTheme="minorHAnsi" w:eastAsia="Times New Roman" w:hAnsiTheme="minorHAnsi"/>
                <w:color w:val="auto"/>
                <w:szCs w:val="22"/>
              </w:rPr>
              <w:t>by</w:t>
            </w:r>
            <w:r w:rsidR="00184AAC">
              <w:rPr>
                <w:rFonts w:asciiTheme="minorHAnsi" w:eastAsia="Times New Roman" w:hAnsiTheme="minorHAnsi"/>
                <w:color w:val="auto"/>
                <w:szCs w:val="22"/>
              </w:rPr>
              <w:t xml:space="preserve"> the end of</w:t>
            </w:r>
            <w:r w:rsidR="00184AAC" w:rsidRPr="00184AAC">
              <w:rPr>
                <w:rFonts w:asciiTheme="minorHAnsi" w:eastAsia="Times New Roman" w:hAnsiTheme="minorHAnsi"/>
                <w:color w:val="auto"/>
                <w:szCs w:val="22"/>
              </w:rPr>
              <w:t xml:space="preserve"> class </w:t>
            </w:r>
            <w:r w:rsidR="00204C41">
              <w:rPr>
                <w:rFonts w:asciiTheme="minorHAnsi" w:eastAsia="Times New Roman" w:hAnsiTheme="minorHAnsi"/>
                <w:color w:val="auto"/>
                <w:szCs w:val="22"/>
              </w:rPr>
              <w:t xml:space="preserve">of a desire to meet) </w:t>
            </w:r>
            <w:r w:rsidR="00184AAC">
              <w:rPr>
                <w:rFonts w:asciiTheme="minorHAnsi" w:eastAsia="Times New Roman" w:hAnsiTheme="minorHAnsi"/>
                <w:color w:val="auto"/>
                <w:szCs w:val="22"/>
              </w:rPr>
              <w:t xml:space="preserve">or by scheduled </w:t>
            </w:r>
            <w:r w:rsidR="00184AAC" w:rsidRPr="00184AAC">
              <w:rPr>
                <w:rFonts w:asciiTheme="minorHAnsi" w:eastAsia="Times New Roman" w:hAnsiTheme="minorHAnsi"/>
                <w:color w:val="auto"/>
                <w:szCs w:val="22"/>
              </w:rPr>
              <w:t>appointment in my office in the Wisconsin Business School (5262C Grainger Hall)</w:t>
            </w:r>
          </w:p>
        </w:tc>
      </w:tr>
      <w:tr w:rsidR="00261819" w:rsidRPr="001871D4" w14:paraId="27B9F909" w14:textId="77777777" w:rsidTr="00261819">
        <w:trPr>
          <w:trHeight w:val="300"/>
        </w:trPr>
        <w:tc>
          <w:tcPr>
            <w:tcW w:w="9450" w:type="dxa"/>
            <w:tcBorders>
              <w:top w:val="nil"/>
              <w:left w:val="nil"/>
              <w:bottom w:val="nil"/>
              <w:right w:val="nil"/>
            </w:tcBorders>
            <w:shd w:val="clear" w:color="auto" w:fill="auto"/>
            <w:vAlign w:val="center"/>
            <w:hideMark/>
          </w:tcPr>
          <w:p w14:paraId="5341BC5F" w14:textId="334B795B" w:rsidR="00260BDB" w:rsidRPr="001871D4" w:rsidRDefault="00260BDB" w:rsidP="00AA2B2F">
            <w:pPr>
              <w:spacing w:line="240" w:lineRule="auto"/>
              <w:rPr>
                <w:rFonts w:asciiTheme="minorHAnsi" w:eastAsia="Times New Roman" w:hAnsiTheme="minorHAnsi"/>
                <w:szCs w:val="22"/>
              </w:rPr>
            </w:pPr>
            <w:r w:rsidRPr="006110E8">
              <w:rPr>
                <w:rFonts w:asciiTheme="minorHAnsi" w:hAnsiTheme="minorHAnsi"/>
                <w:b/>
                <w:color w:val="000000" w:themeColor="text1"/>
                <w:szCs w:val="22"/>
              </w:rPr>
              <w:t>Email:</w:t>
            </w:r>
            <w:r w:rsidRPr="001871D4">
              <w:rPr>
                <w:rFonts w:asciiTheme="minorHAnsi" w:hAnsiTheme="minorHAnsi"/>
                <w:color w:val="000000" w:themeColor="text1"/>
                <w:szCs w:val="22"/>
              </w:rPr>
              <w:t xml:space="preserve">  </w:t>
            </w:r>
            <w:hyperlink r:id="rId9" w:history="1">
              <w:r w:rsidR="00F808B7" w:rsidRPr="00117C97">
                <w:rPr>
                  <w:rStyle w:val="Hyperlink"/>
                  <w:rFonts w:asciiTheme="minorHAnsi" w:hAnsiTheme="minorHAnsi"/>
                  <w:szCs w:val="22"/>
                </w:rPr>
                <w:t>thomas.linsmeier@wisc.edu</w:t>
              </w:r>
            </w:hyperlink>
          </w:p>
        </w:tc>
      </w:tr>
    </w:tbl>
    <w:p w14:paraId="2B8EB93A" w14:textId="77777777" w:rsidR="00E619F3" w:rsidRPr="001871D4" w:rsidRDefault="00E619F3" w:rsidP="00AC1488">
      <w:pPr>
        <w:spacing w:line="240" w:lineRule="auto"/>
        <w:rPr>
          <w:rFonts w:asciiTheme="minorHAnsi" w:eastAsia="Times New Roman" w:hAnsiTheme="minorHAnsi"/>
          <w:bCs/>
          <w:szCs w:val="22"/>
          <w:u w:val="single"/>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261819" w:rsidRPr="001871D4" w14:paraId="17C31909" w14:textId="77777777" w:rsidTr="00261819">
        <w:trPr>
          <w:trHeight w:val="252"/>
        </w:trPr>
        <w:tc>
          <w:tcPr>
            <w:tcW w:w="9450" w:type="dxa"/>
          </w:tcPr>
          <w:p w14:paraId="1D64C216" w14:textId="043F90F9" w:rsidR="00260BDB" w:rsidRPr="001871D4" w:rsidRDefault="00260BDB" w:rsidP="0079325E">
            <w:pPr>
              <w:rPr>
                <w:rFonts w:asciiTheme="minorHAnsi" w:hAnsiTheme="minorHAnsi"/>
                <w:b/>
                <w:bCs/>
                <w:szCs w:val="22"/>
              </w:rPr>
            </w:pPr>
            <w:r w:rsidRPr="00B80F7C">
              <w:rPr>
                <w:rFonts w:asciiTheme="minorHAnsi" w:hAnsiTheme="minorHAnsi"/>
                <w:b/>
                <w:bCs/>
                <w:color w:val="auto"/>
                <w:szCs w:val="22"/>
              </w:rPr>
              <w:t>T</w:t>
            </w:r>
            <w:r w:rsidR="00261819" w:rsidRPr="00B80F7C">
              <w:rPr>
                <w:rFonts w:asciiTheme="minorHAnsi" w:hAnsiTheme="minorHAnsi"/>
                <w:b/>
                <w:bCs/>
                <w:color w:val="auto"/>
                <w:szCs w:val="22"/>
              </w:rPr>
              <w:t>eaching Assistant</w:t>
            </w:r>
            <w:r w:rsidR="007D2065" w:rsidRPr="00B80F7C">
              <w:rPr>
                <w:rFonts w:asciiTheme="minorHAnsi" w:hAnsiTheme="minorHAnsi"/>
                <w:b/>
                <w:bCs/>
                <w:color w:val="auto"/>
                <w:szCs w:val="22"/>
              </w:rPr>
              <w:t>s</w:t>
            </w:r>
            <w:r w:rsidR="00261819" w:rsidRPr="00B80F7C">
              <w:rPr>
                <w:rFonts w:asciiTheme="minorHAnsi" w:hAnsiTheme="minorHAnsi"/>
                <w:b/>
                <w:bCs/>
                <w:color w:val="auto"/>
                <w:szCs w:val="22"/>
              </w:rPr>
              <w:t xml:space="preserve">: </w:t>
            </w:r>
            <w:r w:rsidRPr="00B80F7C">
              <w:rPr>
                <w:rFonts w:asciiTheme="minorHAnsi" w:hAnsiTheme="minorHAnsi"/>
                <w:b/>
                <w:bCs/>
                <w:color w:val="auto"/>
                <w:szCs w:val="22"/>
              </w:rPr>
              <w:t xml:space="preserve"> </w:t>
            </w:r>
            <w:r w:rsidR="00B80F7C" w:rsidRPr="00B80F7C">
              <w:rPr>
                <w:rFonts w:asciiTheme="minorHAnsi" w:hAnsiTheme="minorHAnsi"/>
                <w:bCs/>
                <w:color w:val="auto"/>
                <w:szCs w:val="22"/>
              </w:rPr>
              <w:t xml:space="preserve">Suzy Su and </w:t>
            </w:r>
            <w:r w:rsidR="0079325E">
              <w:rPr>
                <w:rFonts w:asciiTheme="minorHAnsi" w:hAnsiTheme="minorHAnsi"/>
                <w:bCs/>
                <w:color w:val="auto"/>
                <w:szCs w:val="22"/>
              </w:rPr>
              <w:t>Derek Weisman</w:t>
            </w:r>
          </w:p>
        </w:tc>
      </w:tr>
      <w:tr w:rsidR="00261819" w:rsidRPr="001871D4" w14:paraId="7F494194" w14:textId="77777777" w:rsidTr="00261819">
        <w:trPr>
          <w:trHeight w:val="531"/>
        </w:trPr>
        <w:tc>
          <w:tcPr>
            <w:tcW w:w="9450" w:type="dxa"/>
          </w:tcPr>
          <w:p w14:paraId="5D844FFF" w14:textId="7F60DA33" w:rsidR="00260BDB" w:rsidRPr="001871D4" w:rsidRDefault="00260BDB" w:rsidP="0079325E">
            <w:pPr>
              <w:rPr>
                <w:rFonts w:asciiTheme="minorHAnsi" w:eastAsia="Times New Roman" w:hAnsiTheme="minorHAnsi"/>
                <w:color w:val="FF0000"/>
                <w:szCs w:val="22"/>
              </w:rPr>
            </w:pPr>
            <w:r w:rsidRPr="006110E8">
              <w:rPr>
                <w:rFonts w:asciiTheme="minorHAnsi" w:eastAsia="Times New Roman" w:hAnsiTheme="minorHAnsi"/>
                <w:b/>
                <w:color w:val="000000" w:themeColor="text1"/>
                <w:szCs w:val="22"/>
              </w:rPr>
              <w:t>Email:</w:t>
            </w:r>
            <w:r w:rsidRPr="001871D4">
              <w:rPr>
                <w:rFonts w:asciiTheme="minorHAnsi" w:eastAsia="Times New Roman" w:hAnsiTheme="minorHAnsi"/>
                <w:color w:val="000000" w:themeColor="text1"/>
                <w:szCs w:val="22"/>
              </w:rPr>
              <w:t xml:space="preserve">  </w:t>
            </w:r>
            <w:hyperlink r:id="rId10" w:history="1">
              <w:r w:rsidR="00B80F7C" w:rsidRPr="00B13470">
                <w:rPr>
                  <w:rStyle w:val="Hyperlink"/>
                  <w:rFonts w:asciiTheme="minorHAnsi" w:eastAsia="Times New Roman" w:hAnsiTheme="minorHAnsi"/>
                  <w:szCs w:val="22"/>
                </w:rPr>
                <w:t>ysu48@wisc.edu</w:t>
              </w:r>
            </w:hyperlink>
            <w:r w:rsidR="00B80F7C" w:rsidRPr="00B80F7C">
              <w:rPr>
                <w:rFonts w:asciiTheme="minorHAnsi" w:eastAsia="Times New Roman" w:hAnsiTheme="minorHAnsi"/>
                <w:color w:val="auto"/>
                <w:szCs w:val="22"/>
              </w:rPr>
              <w:t xml:space="preserve"> and </w:t>
            </w:r>
            <w:hyperlink r:id="rId11" w:history="1">
              <w:r w:rsidR="00474801" w:rsidRPr="00C716C0">
                <w:rPr>
                  <w:rStyle w:val="Hyperlink"/>
                  <w:rFonts w:asciiTheme="minorHAnsi" w:eastAsia="Times New Roman" w:hAnsiTheme="minorHAnsi"/>
                  <w:szCs w:val="22"/>
                </w:rPr>
                <w:t>dwweisman@wisc.edu</w:t>
              </w:r>
            </w:hyperlink>
          </w:p>
        </w:tc>
      </w:tr>
    </w:tbl>
    <w:p w14:paraId="6DF96C23" w14:textId="3CB5BD8E" w:rsidR="00E619F3" w:rsidRPr="001871D4" w:rsidRDefault="00E619F3" w:rsidP="00AC1488">
      <w:pPr>
        <w:pStyle w:val="Heading2"/>
        <w:spacing w:line="240" w:lineRule="auto"/>
        <w:rPr>
          <w:rFonts w:asciiTheme="minorHAnsi" w:hAnsiTheme="minorHAnsi"/>
          <w:szCs w:val="24"/>
        </w:rPr>
      </w:pPr>
      <w:r w:rsidRPr="001871D4">
        <w:rPr>
          <w:rFonts w:asciiTheme="minorHAnsi" w:hAnsiTheme="minorHAnsi"/>
          <w:szCs w:val="24"/>
        </w:rPr>
        <w:t>Course Description</w:t>
      </w:r>
    </w:p>
    <w:p w14:paraId="7752EEB4" w14:textId="7D0DE95B" w:rsidR="00C34B65" w:rsidRPr="00C34B65" w:rsidRDefault="00C34B65" w:rsidP="00C34B65">
      <w:pPr>
        <w:spacing w:after="160" w:line="259" w:lineRule="auto"/>
        <w:rPr>
          <w:rFonts w:asciiTheme="minorHAnsi" w:eastAsiaTheme="minorHAnsi" w:hAnsiTheme="minorHAnsi" w:cstheme="minorBidi"/>
          <w:color w:val="auto"/>
          <w:szCs w:val="22"/>
        </w:rPr>
      </w:pPr>
      <w:r w:rsidRPr="00C34B65">
        <w:rPr>
          <w:rFonts w:asciiTheme="minorHAnsi" w:eastAsiaTheme="minorHAnsi" w:hAnsiTheme="minorHAnsi" w:cstheme="minorBidi"/>
          <w:color w:val="auto"/>
          <w:szCs w:val="22"/>
        </w:rPr>
        <w:t xml:space="preserve">During his/her career, virtually every practicing lawyer will represent various stakeholders of businesses (owners, management, directors, creditors, customers etc.), each with adverse legal interests.  Accordingly, almost every practicing lawyer should understand financial accounting, which long has been referred to as “the language of business.”  This course will introduce you to basic financial accounting principles and their most common </w:t>
      </w:r>
      <w:r w:rsidR="006110E8">
        <w:rPr>
          <w:rFonts w:asciiTheme="minorHAnsi" w:eastAsiaTheme="minorHAnsi" w:hAnsiTheme="minorHAnsi" w:cstheme="minorBidi"/>
          <w:color w:val="auto"/>
          <w:szCs w:val="22"/>
        </w:rPr>
        <w:t xml:space="preserve">business and </w:t>
      </w:r>
      <w:r w:rsidRPr="00C34B65">
        <w:rPr>
          <w:rFonts w:asciiTheme="minorHAnsi" w:eastAsiaTheme="minorHAnsi" w:hAnsiTheme="minorHAnsi" w:cstheme="minorBidi"/>
          <w:color w:val="auto"/>
          <w:szCs w:val="22"/>
        </w:rPr>
        <w:t xml:space="preserve">legal applications. </w:t>
      </w:r>
    </w:p>
    <w:p w14:paraId="0D57A1D7" w14:textId="3E77A0AE" w:rsidR="00677A4E" w:rsidRPr="001871D4" w:rsidRDefault="009F752E" w:rsidP="00AC1488">
      <w:pPr>
        <w:pStyle w:val="Heading2"/>
        <w:spacing w:line="240" w:lineRule="auto"/>
        <w:rPr>
          <w:rFonts w:asciiTheme="minorHAnsi" w:hAnsiTheme="minorHAnsi"/>
          <w:szCs w:val="24"/>
        </w:rPr>
      </w:pPr>
      <w:r w:rsidRPr="001871D4">
        <w:rPr>
          <w:rFonts w:asciiTheme="minorHAnsi" w:hAnsiTheme="minorHAnsi"/>
          <w:szCs w:val="24"/>
        </w:rPr>
        <w:t xml:space="preserve">Learning </w:t>
      </w:r>
      <w:r w:rsidR="00A210D0" w:rsidRPr="001871D4">
        <w:rPr>
          <w:rFonts w:asciiTheme="minorHAnsi" w:hAnsiTheme="minorHAnsi"/>
          <w:szCs w:val="24"/>
        </w:rPr>
        <w:t>Outcomes</w:t>
      </w:r>
    </w:p>
    <w:p w14:paraId="34E5174F" w14:textId="77777777" w:rsidR="00440137" w:rsidRPr="00D310AE" w:rsidRDefault="00440137" w:rsidP="00440137">
      <w:pPr>
        <w:spacing w:before="100" w:beforeAutospacing="1" w:after="100" w:afterAutospacing="1"/>
        <w:rPr>
          <w:rFonts w:asciiTheme="minorHAnsi" w:eastAsia="Times New Roman" w:hAnsiTheme="minorHAnsi"/>
          <w:szCs w:val="22"/>
        </w:rPr>
      </w:pPr>
      <w:r w:rsidRPr="00D310AE">
        <w:rPr>
          <w:rFonts w:asciiTheme="minorHAnsi" w:eastAsia="Times New Roman" w:hAnsiTheme="minorHAnsi"/>
          <w:szCs w:val="22"/>
        </w:rPr>
        <w:t>The Accounting Department and the Wisconsin School of Business articulates learning outcomes for our curriculum in terms of the following elements.</w:t>
      </w:r>
    </w:p>
    <w:tbl>
      <w:tblPr>
        <w:tblW w:w="9700" w:type="dxa"/>
        <w:jc w:val="center"/>
        <w:tblCellMar>
          <w:left w:w="0" w:type="dxa"/>
          <w:right w:w="0" w:type="dxa"/>
        </w:tblCellMar>
        <w:tblLook w:val="04A0" w:firstRow="1" w:lastRow="0" w:firstColumn="1" w:lastColumn="0" w:noHBand="0" w:noVBand="1"/>
      </w:tblPr>
      <w:tblGrid>
        <w:gridCol w:w="2659"/>
        <w:gridCol w:w="7041"/>
      </w:tblGrid>
      <w:tr w:rsidR="00440137" w:rsidRPr="00D310AE" w14:paraId="488EF73A" w14:textId="77777777" w:rsidTr="00440137">
        <w:trPr>
          <w:trHeight w:val="330"/>
          <w:jc w:val="center"/>
        </w:trPr>
        <w:tc>
          <w:tcPr>
            <w:tcW w:w="2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C1055"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b/>
                <w:bCs/>
                <w:szCs w:val="22"/>
              </w:rPr>
              <w:t>Knowing (K)</w:t>
            </w:r>
          </w:p>
        </w:tc>
        <w:tc>
          <w:tcPr>
            <w:tcW w:w="70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CB7686"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szCs w:val="22"/>
              </w:rPr>
              <w:t>My conceptual expertise and awareness of facts, frameworks and theories</w:t>
            </w:r>
          </w:p>
        </w:tc>
      </w:tr>
      <w:tr w:rsidR="00440137" w:rsidRPr="00D310AE" w14:paraId="648F1FAA" w14:textId="77777777" w:rsidTr="00440137">
        <w:trPr>
          <w:trHeight w:val="330"/>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F5259"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b/>
                <w:bCs/>
                <w:szCs w:val="22"/>
              </w:rPr>
              <w:t>Doing (D)</w:t>
            </w:r>
          </w:p>
        </w:tc>
        <w:tc>
          <w:tcPr>
            <w:tcW w:w="7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6F7D8" w14:textId="56BC0E6D" w:rsidR="00440137" w:rsidRPr="00D310AE" w:rsidRDefault="00405CB3" w:rsidP="00B079B7">
            <w:pPr>
              <w:spacing w:line="256" w:lineRule="auto"/>
              <w:rPr>
                <w:rFonts w:asciiTheme="minorHAnsi" w:eastAsia="Times New Roman" w:hAnsiTheme="minorHAnsi"/>
                <w:szCs w:val="22"/>
              </w:rPr>
            </w:pPr>
            <w:r>
              <w:rPr>
                <w:rFonts w:asciiTheme="minorHAnsi" w:eastAsia="Times New Roman" w:hAnsiTheme="minorHAnsi"/>
                <w:szCs w:val="22"/>
              </w:rPr>
              <w:t xml:space="preserve">My ability to execute </w:t>
            </w:r>
            <w:r w:rsidR="00B079B7">
              <w:rPr>
                <w:rFonts w:asciiTheme="minorHAnsi" w:eastAsia="Times New Roman" w:hAnsiTheme="minorHAnsi"/>
                <w:szCs w:val="22"/>
              </w:rPr>
              <w:t>and perform</w:t>
            </w:r>
          </w:p>
        </w:tc>
      </w:tr>
      <w:tr w:rsidR="00440137" w:rsidRPr="00D310AE" w14:paraId="47EA9612" w14:textId="77777777" w:rsidTr="00440137">
        <w:trPr>
          <w:trHeight w:val="645"/>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BEA2E2"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b/>
                <w:bCs/>
                <w:szCs w:val="22"/>
              </w:rPr>
              <w:t>Being (B)</w:t>
            </w:r>
          </w:p>
        </w:tc>
        <w:tc>
          <w:tcPr>
            <w:tcW w:w="7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7BA80B" w14:textId="02135D96" w:rsidR="00440137" w:rsidRPr="00D310AE" w:rsidRDefault="00440137" w:rsidP="00B079B7">
            <w:pPr>
              <w:spacing w:line="256" w:lineRule="auto"/>
              <w:rPr>
                <w:rFonts w:asciiTheme="minorHAnsi" w:eastAsia="Times New Roman" w:hAnsiTheme="minorHAnsi"/>
                <w:szCs w:val="22"/>
              </w:rPr>
            </w:pPr>
            <w:r w:rsidRPr="00D310AE">
              <w:rPr>
                <w:rFonts w:asciiTheme="minorHAnsi" w:eastAsia="Times New Roman" w:hAnsiTheme="minorHAnsi"/>
                <w:szCs w:val="22"/>
              </w:rPr>
              <w:t xml:space="preserve">My understanding of who I am and how I </w:t>
            </w:r>
            <w:r w:rsidR="00B079B7">
              <w:rPr>
                <w:rFonts w:asciiTheme="minorHAnsi" w:eastAsia="Times New Roman" w:hAnsiTheme="minorHAnsi"/>
                <w:szCs w:val="22"/>
              </w:rPr>
              <w:t>fit</w:t>
            </w:r>
            <w:r w:rsidR="00B079B7" w:rsidRPr="00D310AE">
              <w:rPr>
                <w:rFonts w:asciiTheme="minorHAnsi" w:eastAsia="Times New Roman" w:hAnsiTheme="minorHAnsi"/>
                <w:szCs w:val="22"/>
              </w:rPr>
              <w:t xml:space="preserve"> </w:t>
            </w:r>
            <w:r w:rsidRPr="00D310AE">
              <w:rPr>
                <w:rFonts w:asciiTheme="minorHAnsi" w:eastAsia="Times New Roman" w:hAnsiTheme="minorHAnsi"/>
                <w:szCs w:val="22"/>
              </w:rPr>
              <w:t>with the values of the university and my profession</w:t>
            </w:r>
          </w:p>
        </w:tc>
      </w:tr>
      <w:tr w:rsidR="00440137" w:rsidRPr="00D310AE" w14:paraId="67E6994E" w14:textId="77777777" w:rsidTr="00440137">
        <w:trPr>
          <w:trHeight w:val="330"/>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8C15D8"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b/>
                <w:bCs/>
                <w:szCs w:val="22"/>
              </w:rPr>
              <w:t>Inspiring (I)</w:t>
            </w:r>
          </w:p>
        </w:tc>
        <w:tc>
          <w:tcPr>
            <w:tcW w:w="7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2EC91F"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szCs w:val="22"/>
              </w:rPr>
              <w:t>My understanding of who I could be and how I could inspire others</w:t>
            </w:r>
          </w:p>
        </w:tc>
      </w:tr>
      <w:tr w:rsidR="00440137" w:rsidRPr="00D310AE" w14:paraId="33ACC97E" w14:textId="77777777" w:rsidTr="00440137">
        <w:trPr>
          <w:trHeight w:val="330"/>
          <w:jc w:val="center"/>
        </w:trPr>
        <w:tc>
          <w:tcPr>
            <w:tcW w:w="26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942685" w14:textId="77777777" w:rsidR="00440137" w:rsidRPr="00D310AE" w:rsidRDefault="00440137">
            <w:pPr>
              <w:spacing w:line="256" w:lineRule="auto"/>
              <w:rPr>
                <w:rFonts w:asciiTheme="minorHAnsi" w:eastAsia="Times New Roman" w:hAnsiTheme="minorHAnsi"/>
                <w:szCs w:val="22"/>
              </w:rPr>
            </w:pPr>
            <w:r w:rsidRPr="00D310AE">
              <w:rPr>
                <w:rFonts w:asciiTheme="minorHAnsi" w:eastAsia="Times New Roman" w:hAnsiTheme="minorHAnsi"/>
                <w:b/>
                <w:bCs/>
                <w:szCs w:val="22"/>
              </w:rPr>
              <w:t>Networking (N)</w:t>
            </w:r>
          </w:p>
        </w:tc>
        <w:tc>
          <w:tcPr>
            <w:tcW w:w="7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968659" w14:textId="57530ECF" w:rsidR="00440137" w:rsidRPr="00D310AE" w:rsidRDefault="00B079B7">
            <w:pPr>
              <w:spacing w:line="256" w:lineRule="auto"/>
              <w:rPr>
                <w:rFonts w:asciiTheme="minorHAnsi" w:eastAsia="Times New Roman" w:hAnsiTheme="minorHAnsi"/>
                <w:szCs w:val="22"/>
              </w:rPr>
            </w:pPr>
            <w:r>
              <w:rPr>
                <w:rFonts w:asciiTheme="minorHAnsi" w:eastAsia="Times New Roman" w:hAnsiTheme="minorHAnsi"/>
                <w:szCs w:val="22"/>
              </w:rPr>
              <w:t xml:space="preserve">My </w:t>
            </w:r>
            <w:r w:rsidR="00440137" w:rsidRPr="00D310AE">
              <w:rPr>
                <w:rFonts w:asciiTheme="minorHAnsi" w:eastAsia="Times New Roman" w:hAnsiTheme="minorHAnsi"/>
                <w:szCs w:val="22"/>
              </w:rPr>
              <w:t>interact</w:t>
            </w:r>
            <w:r>
              <w:rPr>
                <w:rFonts w:asciiTheme="minorHAnsi" w:eastAsia="Times New Roman" w:hAnsiTheme="minorHAnsi"/>
                <w:szCs w:val="22"/>
              </w:rPr>
              <w:t>ions</w:t>
            </w:r>
            <w:r w:rsidR="00440137" w:rsidRPr="00D310AE">
              <w:rPr>
                <w:rFonts w:asciiTheme="minorHAnsi" w:eastAsia="Times New Roman" w:hAnsiTheme="minorHAnsi"/>
                <w:szCs w:val="22"/>
              </w:rPr>
              <w:t xml:space="preserve"> with </w:t>
            </w:r>
            <w:r>
              <w:rPr>
                <w:rFonts w:asciiTheme="minorHAnsi" w:eastAsia="Times New Roman" w:hAnsiTheme="minorHAnsi"/>
                <w:szCs w:val="22"/>
              </w:rPr>
              <w:t xml:space="preserve">others </w:t>
            </w:r>
            <w:r w:rsidR="00440137" w:rsidRPr="00D310AE">
              <w:rPr>
                <w:rFonts w:asciiTheme="minorHAnsi" w:eastAsia="Times New Roman" w:hAnsiTheme="minorHAnsi"/>
                <w:szCs w:val="22"/>
              </w:rPr>
              <w:t xml:space="preserve">and how I relate to </w:t>
            </w:r>
            <w:r>
              <w:rPr>
                <w:rFonts w:asciiTheme="minorHAnsi" w:eastAsia="Times New Roman" w:hAnsiTheme="minorHAnsi"/>
                <w:szCs w:val="22"/>
              </w:rPr>
              <w:t>them</w:t>
            </w:r>
          </w:p>
        </w:tc>
      </w:tr>
    </w:tbl>
    <w:p w14:paraId="446D678D" w14:textId="77777777" w:rsidR="00D310AE" w:rsidRDefault="00D310AE" w:rsidP="00D310AE">
      <w:pPr>
        <w:spacing w:after="160" w:line="259" w:lineRule="auto"/>
        <w:rPr>
          <w:rFonts w:asciiTheme="minorHAnsi" w:eastAsiaTheme="minorHAnsi" w:hAnsiTheme="minorHAnsi" w:cstheme="minorBidi"/>
          <w:color w:val="auto"/>
          <w:szCs w:val="22"/>
        </w:rPr>
      </w:pPr>
    </w:p>
    <w:p w14:paraId="079F8AF8" w14:textId="4F8BF309" w:rsidR="00D310AE" w:rsidRDefault="00D310AE" w:rsidP="00D310AE">
      <w:pPr>
        <w:spacing w:after="160" w:line="259" w:lineRule="auto"/>
        <w:rPr>
          <w:rFonts w:asciiTheme="minorHAnsi" w:eastAsiaTheme="minorHAnsi" w:hAnsiTheme="minorHAnsi" w:cstheme="minorBidi"/>
          <w:color w:val="auto"/>
          <w:szCs w:val="22"/>
        </w:rPr>
      </w:pPr>
      <w:r>
        <w:rPr>
          <w:rFonts w:asciiTheme="minorHAnsi" w:eastAsiaTheme="minorHAnsi" w:hAnsiTheme="minorHAnsi" w:cstheme="minorBidi"/>
          <w:color w:val="auto"/>
          <w:szCs w:val="22"/>
        </w:rPr>
        <w:t>Law 811/AIS 765</w:t>
      </w:r>
      <w:r w:rsidRPr="00C34B65">
        <w:rPr>
          <w:rFonts w:asciiTheme="minorHAnsi" w:eastAsiaTheme="minorHAnsi" w:hAnsiTheme="minorHAnsi" w:cstheme="minorBidi"/>
          <w:color w:val="auto"/>
          <w:szCs w:val="22"/>
        </w:rPr>
        <w:t xml:space="preserve"> aspires to empower you to develop the skills</w:t>
      </w:r>
      <w:r>
        <w:rPr>
          <w:rFonts w:asciiTheme="minorHAnsi" w:eastAsiaTheme="minorHAnsi" w:hAnsiTheme="minorHAnsi" w:cstheme="minorBidi"/>
          <w:color w:val="auto"/>
          <w:szCs w:val="22"/>
        </w:rPr>
        <w:t xml:space="preserve">: </w:t>
      </w:r>
    </w:p>
    <w:p w14:paraId="1F3CB4C5" w14:textId="25CEF1B2" w:rsidR="00D310AE" w:rsidRDefault="00D310AE" w:rsidP="0020425B">
      <w:pPr>
        <w:pStyle w:val="ListParagraph"/>
        <w:numPr>
          <w:ilvl w:val="0"/>
          <w:numId w:val="20"/>
        </w:numPr>
        <w:spacing w:after="160" w:line="259" w:lineRule="auto"/>
        <w:rPr>
          <w:rFonts w:asciiTheme="minorHAnsi" w:eastAsiaTheme="minorHAnsi" w:hAnsiTheme="minorHAnsi" w:cstheme="minorBidi"/>
          <w:color w:val="auto"/>
          <w:szCs w:val="22"/>
        </w:rPr>
      </w:pPr>
      <w:r w:rsidRPr="00D310AE">
        <w:rPr>
          <w:rFonts w:asciiTheme="minorHAnsi" w:eastAsiaTheme="minorHAnsi" w:hAnsiTheme="minorHAnsi" w:cstheme="minorBidi"/>
          <w:color w:val="auto"/>
          <w:szCs w:val="22"/>
        </w:rPr>
        <w:t>To understand and apply the double-entry bookkeeping process that produces financial statements (K, D);</w:t>
      </w:r>
    </w:p>
    <w:p w14:paraId="37FCC5E5" w14:textId="18AA4BB3" w:rsidR="00D310AE" w:rsidRPr="00D310AE" w:rsidRDefault="00D310AE" w:rsidP="0020425B">
      <w:pPr>
        <w:pStyle w:val="ListParagraph"/>
        <w:numPr>
          <w:ilvl w:val="0"/>
          <w:numId w:val="20"/>
        </w:numPr>
        <w:spacing w:after="160" w:line="259" w:lineRule="auto"/>
        <w:rPr>
          <w:rFonts w:asciiTheme="minorHAnsi" w:eastAsiaTheme="minorHAnsi" w:hAnsiTheme="minorHAnsi" w:cstheme="minorBidi"/>
          <w:color w:val="auto"/>
          <w:szCs w:val="22"/>
        </w:rPr>
      </w:pPr>
      <w:r w:rsidRPr="00D310AE">
        <w:rPr>
          <w:rFonts w:asciiTheme="minorHAnsi" w:eastAsiaTheme="minorHAnsi" w:hAnsiTheme="minorHAnsi" w:cstheme="minorBidi"/>
          <w:color w:val="auto"/>
          <w:szCs w:val="22"/>
        </w:rPr>
        <w:t>To read, analyze, and apply financial statements (and the notes that accompany those statements) in business and legal contexts</w:t>
      </w:r>
      <w:r>
        <w:rPr>
          <w:rFonts w:asciiTheme="minorHAnsi" w:eastAsiaTheme="minorHAnsi" w:hAnsiTheme="minorHAnsi" w:cstheme="minorBidi"/>
          <w:color w:val="auto"/>
          <w:szCs w:val="22"/>
        </w:rPr>
        <w:t xml:space="preserve"> (K, D)</w:t>
      </w:r>
      <w:r w:rsidRPr="00D310AE">
        <w:rPr>
          <w:rFonts w:asciiTheme="minorHAnsi" w:eastAsiaTheme="minorHAnsi" w:hAnsiTheme="minorHAnsi" w:cstheme="minorBidi"/>
          <w:color w:val="auto"/>
          <w:szCs w:val="22"/>
        </w:rPr>
        <w:t xml:space="preserve">; </w:t>
      </w:r>
    </w:p>
    <w:p w14:paraId="7740A553" w14:textId="297B97CA" w:rsidR="00D310AE" w:rsidRPr="00C34B65" w:rsidRDefault="00D310AE" w:rsidP="00D310AE">
      <w:pPr>
        <w:numPr>
          <w:ilvl w:val="0"/>
          <w:numId w:val="20"/>
        </w:numPr>
        <w:spacing w:after="160" w:line="259" w:lineRule="auto"/>
        <w:contextualSpacing/>
        <w:rPr>
          <w:rFonts w:asciiTheme="minorHAnsi" w:eastAsiaTheme="minorHAnsi" w:hAnsiTheme="minorHAnsi" w:cstheme="minorBidi"/>
          <w:color w:val="auto"/>
          <w:szCs w:val="22"/>
        </w:rPr>
      </w:pPr>
      <w:r>
        <w:rPr>
          <w:rFonts w:asciiTheme="minorHAnsi" w:eastAsiaTheme="minorHAnsi" w:hAnsiTheme="minorHAnsi" w:cstheme="minorBidi"/>
          <w:color w:val="auto"/>
          <w:szCs w:val="22"/>
        </w:rPr>
        <w:lastRenderedPageBreak/>
        <w:t xml:space="preserve">To </w:t>
      </w:r>
      <w:r w:rsidR="002A4A7A">
        <w:rPr>
          <w:rFonts w:asciiTheme="minorHAnsi" w:eastAsiaTheme="minorHAnsi" w:hAnsiTheme="minorHAnsi" w:cstheme="minorBidi"/>
          <w:color w:val="auto"/>
          <w:szCs w:val="22"/>
        </w:rPr>
        <w:t xml:space="preserve">know </w:t>
      </w:r>
      <w:r w:rsidR="00823F2D">
        <w:rPr>
          <w:rFonts w:asciiTheme="minorHAnsi" w:eastAsiaTheme="minorHAnsi" w:hAnsiTheme="minorHAnsi" w:cstheme="minorBidi"/>
          <w:color w:val="auto"/>
          <w:szCs w:val="22"/>
        </w:rPr>
        <w:t>the</w:t>
      </w:r>
      <w:r w:rsidR="002A4A7A">
        <w:rPr>
          <w:rFonts w:asciiTheme="minorHAnsi" w:eastAsiaTheme="minorHAnsi" w:hAnsiTheme="minorHAnsi" w:cstheme="minorBidi"/>
          <w:color w:val="auto"/>
          <w:szCs w:val="22"/>
        </w:rPr>
        <w:t xml:space="preserve"> </w:t>
      </w:r>
      <w:r>
        <w:rPr>
          <w:rFonts w:asciiTheme="minorHAnsi" w:eastAsiaTheme="minorHAnsi" w:hAnsiTheme="minorHAnsi" w:cstheme="minorBidi"/>
          <w:color w:val="auto"/>
          <w:szCs w:val="22"/>
        </w:rPr>
        <w:t xml:space="preserve">latitude and judgment </w:t>
      </w:r>
      <w:r w:rsidR="00DA0D9E">
        <w:rPr>
          <w:rFonts w:asciiTheme="minorHAnsi" w:eastAsiaTheme="minorHAnsi" w:hAnsiTheme="minorHAnsi" w:cstheme="minorBidi"/>
          <w:color w:val="auto"/>
          <w:szCs w:val="22"/>
        </w:rPr>
        <w:t>that management exercises</w:t>
      </w:r>
      <w:r w:rsidR="005033C4">
        <w:rPr>
          <w:rFonts w:asciiTheme="minorHAnsi" w:eastAsiaTheme="minorHAnsi" w:hAnsiTheme="minorHAnsi" w:cstheme="minorBidi"/>
          <w:color w:val="auto"/>
          <w:szCs w:val="22"/>
        </w:rPr>
        <w:t xml:space="preserve"> </w:t>
      </w:r>
      <w:r w:rsidR="002A4A7A">
        <w:rPr>
          <w:rFonts w:asciiTheme="minorHAnsi" w:eastAsiaTheme="minorHAnsi" w:hAnsiTheme="minorHAnsi" w:cstheme="minorBidi"/>
          <w:color w:val="auto"/>
          <w:szCs w:val="22"/>
        </w:rPr>
        <w:t>to arrive</w:t>
      </w:r>
      <w:r>
        <w:rPr>
          <w:rFonts w:asciiTheme="minorHAnsi" w:eastAsiaTheme="minorHAnsi" w:hAnsiTheme="minorHAnsi" w:cstheme="minorBidi"/>
          <w:color w:val="auto"/>
          <w:szCs w:val="22"/>
        </w:rPr>
        <w:t xml:space="preserve"> at reported numbers and </w:t>
      </w:r>
      <w:r w:rsidR="002A4A7A">
        <w:rPr>
          <w:rFonts w:asciiTheme="minorHAnsi" w:eastAsiaTheme="minorHAnsi" w:hAnsiTheme="minorHAnsi" w:cstheme="minorBidi"/>
          <w:color w:val="auto"/>
          <w:szCs w:val="22"/>
        </w:rPr>
        <w:t xml:space="preserve">know </w:t>
      </w:r>
      <w:r>
        <w:rPr>
          <w:rFonts w:asciiTheme="minorHAnsi" w:eastAsiaTheme="minorHAnsi" w:hAnsiTheme="minorHAnsi" w:cstheme="minorBidi"/>
          <w:color w:val="auto"/>
          <w:szCs w:val="22"/>
        </w:rPr>
        <w:t xml:space="preserve">the </w:t>
      </w:r>
      <w:r w:rsidR="00DC38D8">
        <w:rPr>
          <w:rFonts w:asciiTheme="minorHAnsi" w:eastAsiaTheme="minorHAnsi" w:hAnsiTheme="minorHAnsi" w:cstheme="minorBidi"/>
          <w:color w:val="auto"/>
          <w:szCs w:val="22"/>
        </w:rPr>
        <w:t xml:space="preserve">potential </w:t>
      </w:r>
      <w:r>
        <w:rPr>
          <w:rFonts w:asciiTheme="minorHAnsi" w:eastAsiaTheme="minorHAnsi" w:hAnsiTheme="minorHAnsi" w:cstheme="minorBidi"/>
          <w:color w:val="auto"/>
          <w:szCs w:val="22"/>
        </w:rPr>
        <w:t>economic consequences of those choices (K);</w:t>
      </w:r>
    </w:p>
    <w:p w14:paraId="061357C5" w14:textId="749E8A15" w:rsidR="00D310AE" w:rsidRPr="00C34B65" w:rsidRDefault="00D310AE" w:rsidP="00D310AE">
      <w:pPr>
        <w:numPr>
          <w:ilvl w:val="0"/>
          <w:numId w:val="20"/>
        </w:numPr>
        <w:spacing w:after="160" w:line="259" w:lineRule="auto"/>
        <w:contextualSpacing/>
        <w:rPr>
          <w:rFonts w:asciiTheme="minorHAnsi" w:eastAsiaTheme="minorHAnsi" w:hAnsiTheme="minorHAnsi" w:cstheme="minorBidi"/>
          <w:color w:val="auto"/>
          <w:szCs w:val="22"/>
        </w:rPr>
      </w:pPr>
      <w:r w:rsidRPr="00C34B65">
        <w:rPr>
          <w:rFonts w:asciiTheme="minorHAnsi" w:eastAsiaTheme="minorHAnsi" w:hAnsiTheme="minorHAnsi" w:cstheme="minorBidi"/>
          <w:color w:val="auto"/>
          <w:szCs w:val="22"/>
        </w:rPr>
        <w:t>To recognize and understand financial accounting issues important to every lawyer</w:t>
      </w:r>
      <w:r>
        <w:rPr>
          <w:rFonts w:asciiTheme="minorHAnsi" w:eastAsiaTheme="minorHAnsi" w:hAnsiTheme="minorHAnsi" w:cstheme="minorBidi"/>
          <w:color w:val="auto"/>
          <w:szCs w:val="22"/>
        </w:rPr>
        <w:t xml:space="preserve"> (K)</w:t>
      </w:r>
      <w:r w:rsidRPr="00C34B65">
        <w:rPr>
          <w:rFonts w:asciiTheme="minorHAnsi" w:eastAsiaTheme="minorHAnsi" w:hAnsiTheme="minorHAnsi" w:cstheme="minorBidi"/>
          <w:color w:val="auto"/>
          <w:szCs w:val="22"/>
        </w:rPr>
        <w:t>;</w:t>
      </w:r>
    </w:p>
    <w:p w14:paraId="2F1AC25C" w14:textId="70A22636" w:rsidR="00D310AE" w:rsidRPr="00C34B65" w:rsidRDefault="00D310AE" w:rsidP="00D310AE">
      <w:pPr>
        <w:numPr>
          <w:ilvl w:val="0"/>
          <w:numId w:val="20"/>
        </w:numPr>
        <w:spacing w:after="160" w:line="259" w:lineRule="auto"/>
        <w:contextualSpacing/>
        <w:rPr>
          <w:rFonts w:asciiTheme="minorHAnsi" w:eastAsiaTheme="minorHAnsi" w:hAnsiTheme="minorHAnsi" w:cstheme="minorBidi"/>
          <w:color w:val="auto"/>
          <w:szCs w:val="22"/>
        </w:rPr>
      </w:pPr>
      <w:r w:rsidRPr="00C34B65">
        <w:rPr>
          <w:rFonts w:asciiTheme="minorHAnsi" w:eastAsiaTheme="minorHAnsi" w:hAnsiTheme="minorHAnsi" w:cstheme="minorBidi"/>
          <w:color w:val="auto"/>
          <w:szCs w:val="22"/>
        </w:rPr>
        <w:t xml:space="preserve">To </w:t>
      </w:r>
      <w:r w:rsidR="00DC38D8">
        <w:rPr>
          <w:rFonts w:asciiTheme="minorHAnsi" w:eastAsiaTheme="minorHAnsi" w:hAnsiTheme="minorHAnsi" w:cstheme="minorBidi"/>
          <w:color w:val="auto"/>
          <w:szCs w:val="22"/>
        </w:rPr>
        <w:t xml:space="preserve">know and </w:t>
      </w:r>
      <w:r w:rsidR="0016590B">
        <w:rPr>
          <w:rFonts w:asciiTheme="minorHAnsi" w:eastAsiaTheme="minorHAnsi" w:hAnsiTheme="minorHAnsi" w:cstheme="minorBidi"/>
          <w:color w:val="auto"/>
          <w:szCs w:val="22"/>
        </w:rPr>
        <w:t xml:space="preserve">appropriately </w:t>
      </w:r>
      <w:r w:rsidR="00DC38D8">
        <w:rPr>
          <w:rFonts w:asciiTheme="minorHAnsi" w:eastAsiaTheme="minorHAnsi" w:hAnsiTheme="minorHAnsi" w:cstheme="minorBidi"/>
          <w:color w:val="auto"/>
          <w:szCs w:val="22"/>
        </w:rPr>
        <w:t>apply accounting terminology or concepts when drafting or negotiating</w:t>
      </w:r>
      <w:r w:rsidRPr="00C34B65">
        <w:rPr>
          <w:rFonts w:asciiTheme="minorHAnsi" w:eastAsiaTheme="minorHAnsi" w:hAnsiTheme="minorHAnsi" w:cstheme="minorBidi"/>
          <w:color w:val="auto"/>
          <w:szCs w:val="22"/>
        </w:rPr>
        <w:t xml:space="preserve"> agreements or other legal documents </w:t>
      </w:r>
      <w:r>
        <w:rPr>
          <w:rFonts w:asciiTheme="minorHAnsi" w:eastAsiaTheme="minorHAnsi" w:hAnsiTheme="minorHAnsi" w:cstheme="minorBidi"/>
          <w:color w:val="auto"/>
          <w:szCs w:val="22"/>
        </w:rPr>
        <w:t>(K, D)</w:t>
      </w:r>
      <w:r w:rsidRPr="00C34B65">
        <w:rPr>
          <w:rFonts w:asciiTheme="minorHAnsi" w:eastAsiaTheme="minorHAnsi" w:hAnsiTheme="minorHAnsi" w:cstheme="minorBidi"/>
          <w:color w:val="auto"/>
          <w:szCs w:val="22"/>
        </w:rPr>
        <w:t>;</w:t>
      </w:r>
    </w:p>
    <w:p w14:paraId="309F1A31" w14:textId="079A51D8" w:rsidR="00D310AE" w:rsidRPr="00C34B65" w:rsidRDefault="00D310AE" w:rsidP="00D310AE">
      <w:pPr>
        <w:numPr>
          <w:ilvl w:val="0"/>
          <w:numId w:val="20"/>
        </w:numPr>
        <w:spacing w:after="160" w:line="259" w:lineRule="auto"/>
        <w:contextualSpacing/>
        <w:rPr>
          <w:rFonts w:asciiTheme="minorHAnsi" w:eastAsiaTheme="minorHAnsi" w:hAnsiTheme="minorHAnsi" w:cstheme="minorBidi"/>
          <w:color w:val="auto"/>
          <w:szCs w:val="22"/>
        </w:rPr>
      </w:pPr>
      <w:r w:rsidRPr="00C34B65">
        <w:rPr>
          <w:rFonts w:asciiTheme="minorHAnsi" w:eastAsiaTheme="minorHAnsi" w:hAnsiTheme="minorHAnsi" w:cstheme="minorBidi"/>
          <w:color w:val="auto"/>
          <w:szCs w:val="22"/>
        </w:rPr>
        <w:t>To recognize potential “red flags” that suggest financial difficulties--or even financial fraud</w:t>
      </w:r>
      <w:r>
        <w:rPr>
          <w:rFonts w:asciiTheme="minorHAnsi" w:eastAsiaTheme="minorHAnsi" w:hAnsiTheme="minorHAnsi" w:cstheme="minorBidi"/>
          <w:color w:val="auto"/>
          <w:szCs w:val="22"/>
        </w:rPr>
        <w:t xml:space="preserve"> (K</w:t>
      </w:r>
      <w:r w:rsidR="007C0797">
        <w:rPr>
          <w:rFonts w:asciiTheme="minorHAnsi" w:eastAsiaTheme="minorHAnsi" w:hAnsiTheme="minorHAnsi" w:cstheme="minorBidi"/>
          <w:color w:val="auto"/>
          <w:szCs w:val="22"/>
        </w:rPr>
        <w:t>, D</w:t>
      </w:r>
      <w:r>
        <w:rPr>
          <w:rFonts w:asciiTheme="minorHAnsi" w:eastAsiaTheme="minorHAnsi" w:hAnsiTheme="minorHAnsi" w:cstheme="minorBidi"/>
          <w:color w:val="auto"/>
          <w:szCs w:val="22"/>
        </w:rPr>
        <w:t>)</w:t>
      </w:r>
      <w:r w:rsidRPr="00C34B65">
        <w:rPr>
          <w:rFonts w:asciiTheme="minorHAnsi" w:eastAsiaTheme="minorHAnsi" w:hAnsiTheme="minorHAnsi" w:cstheme="minorBidi"/>
          <w:color w:val="auto"/>
          <w:szCs w:val="22"/>
        </w:rPr>
        <w:t>; and</w:t>
      </w:r>
    </w:p>
    <w:p w14:paraId="6727E950" w14:textId="78B37B92" w:rsidR="00643254" w:rsidRDefault="00643254" w:rsidP="00643254">
      <w:pPr>
        <w:numPr>
          <w:ilvl w:val="0"/>
          <w:numId w:val="20"/>
        </w:numPr>
        <w:spacing w:after="160" w:line="254" w:lineRule="auto"/>
        <w:contextualSpacing/>
        <w:rPr>
          <w:rFonts w:asciiTheme="minorHAnsi" w:hAnsiTheme="minorHAnsi" w:cstheme="minorBidi"/>
        </w:rPr>
      </w:pPr>
      <w:r>
        <w:rPr>
          <w:rFonts w:asciiTheme="minorHAnsi" w:hAnsiTheme="minorHAnsi" w:cstheme="minorBidi"/>
        </w:rPr>
        <w:t xml:space="preserve">To </w:t>
      </w:r>
      <w:r w:rsidR="002A4A7A">
        <w:rPr>
          <w:rFonts w:asciiTheme="minorHAnsi" w:hAnsiTheme="minorHAnsi" w:cstheme="minorBidi"/>
        </w:rPr>
        <w:t xml:space="preserve">know </w:t>
      </w:r>
      <w:r>
        <w:rPr>
          <w:rFonts w:asciiTheme="minorHAnsi" w:hAnsiTheme="minorHAnsi" w:cstheme="minorBidi"/>
        </w:rPr>
        <w:t xml:space="preserve">the opportunities to obtain accounting-related information about an underlying legal situation and, when appropriate, to </w:t>
      </w:r>
      <w:r w:rsidR="0016590B">
        <w:rPr>
          <w:rFonts w:asciiTheme="minorHAnsi" w:hAnsiTheme="minorHAnsi" w:cstheme="minorBidi"/>
        </w:rPr>
        <w:t xml:space="preserve">be familiar with </w:t>
      </w:r>
      <w:r w:rsidR="00DB02EA">
        <w:rPr>
          <w:rFonts w:asciiTheme="minorHAnsi" w:hAnsiTheme="minorHAnsi" w:cstheme="minorBidi"/>
        </w:rPr>
        <w:t xml:space="preserve">potential ways </w:t>
      </w:r>
      <w:r w:rsidR="002A4A7A">
        <w:rPr>
          <w:rFonts w:asciiTheme="minorHAnsi" w:hAnsiTheme="minorHAnsi" w:cstheme="minorBidi"/>
        </w:rPr>
        <w:t>to</w:t>
      </w:r>
      <w:r>
        <w:rPr>
          <w:rFonts w:asciiTheme="minorHAnsi" w:hAnsiTheme="minorHAnsi" w:cstheme="minorBidi"/>
        </w:rPr>
        <w:t xml:space="preserve"> use that information in litigation (K).</w:t>
      </w:r>
    </w:p>
    <w:p w14:paraId="3CF67088" w14:textId="228DB389" w:rsidR="00D310AE" w:rsidRDefault="00D310AE" w:rsidP="00D310AE">
      <w:pPr>
        <w:spacing w:after="160" w:line="259" w:lineRule="auto"/>
        <w:ind w:left="360"/>
        <w:contextualSpacing/>
        <w:rPr>
          <w:rFonts w:asciiTheme="minorHAnsi" w:eastAsiaTheme="minorHAnsi" w:hAnsiTheme="minorHAnsi" w:cstheme="minorBidi"/>
          <w:color w:val="auto"/>
          <w:szCs w:val="22"/>
        </w:rPr>
      </w:pPr>
    </w:p>
    <w:p w14:paraId="0F139ECB" w14:textId="2D07C578" w:rsidR="00D310AE" w:rsidRPr="00C34B65" w:rsidRDefault="00D310AE" w:rsidP="00D310AE">
      <w:pPr>
        <w:spacing w:after="160" w:line="259" w:lineRule="auto"/>
        <w:rPr>
          <w:rFonts w:asciiTheme="minorHAnsi" w:eastAsiaTheme="minorHAnsi" w:hAnsiTheme="minorHAnsi" w:cstheme="minorBidi"/>
          <w:color w:val="auto"/>
          <w:szCs w:val="22"/>
        </w:rPr>
      </w:pPr>
      <w:r>
        <w:rPr>
          <w:rFonts w:asciiTheme="minorHAnsi" w:eastAsiaTheme="minorHAnsi" w:hAnsiTheme="minorHAnsi" w:cstheme="minorBidi"/>
          <w:color w:val="auto"/>
          <w:szCs w:val="22"/>
        </w:rPr>
        <w:t xml:space="preserve">The associated learning outcome elements for each </w:t>
      </w:r>
      <w:r w:rsidR="00DE7763">
        <w:rPr>
          <w:rFonts w:asciiTheme="minorHAnsi" w:eastAsiaTheme="minorHAnsi" w:hAnsiTheme="minorHAnsi" w:cstheme="minorBidi"/>
          <w:color w:val="auto"/>
          <w:szCs w:val="22"/>
        </w:rPr>
        <w:t>of these skills are</w:t>
      </w:r>
      <w:r>
        <w:rPr>
          <w:rFonts w:asciiTheme="minorHAnsi" w:eastAsiaTheme="minorHAnsi" w:hAnsiTheme="minorHAnsi" w:cstheme="minorBidi"/>
          <w:color w:val="auto"/>
          <w:szCs w:val="22"/>
        </w:rPr>
        <w:t xml:space="preserve"> indicated in parentheses after each item.</w:t>
      </w:r>
      <w:r w:rsidRPr="00C34B65">
        <w:rPr>
          <w:rFonts w:asciiTheme="minorHAnsi" w:eastAsiaTheme="minorHAnsi" w:hAnsiTheme="minorHAnsi" w:cstheme="minorBidi"/>
          <w:color w:val="auto"/>
          <w:szCs w:val="22"/>
        </w:rPr>
        <w:t xml:space="preserve"> </w:t>
      </w:r>
    </w:p>
    <w:p w14:paraId="19F62071" w14:textId="5F18E41A" w:rsidR="002A476D" w:rsidRDefault="00D3225F" w:rsidP="00AC1488">
      <w:pPr>
        <w:pStyle w:val="Heading2"/>
        <w:spacing w:line="240" w:lineRule="auto"/>
        <w:rPr>
          <w:rFonts w:asciiTheme="minorHAnsi" w:hAnsiTheme="minorHAnsi"/>
          <w:szCs w:val="24"/>
        </w:rPr>
      </w:pPr>
      <w:r w:rsidRPr="001871D4">
        <w:rPr>
          <w:rFonts w:asciiTheme="minorHAnsi" w:hAnsiTheme="minorHAnsi"/>
          <w:szCs w:val="24"/>
        </w:rPr>
        <w:t>T</w:t>
      </w:r>
      <w:r w:rsidR="00146F81" w:rsidRPr="001871D4">
        <w:rPr>
          <w:rFonts w:asciiTheme="minorHAnsi" w:hAnsiTheme="minorHAnsi"/>
          <w:szCs w:val="24"/>
        </w:rPr>
        <w:t>extbook</w:t>
      </w:r>
      <w:r w:rsidR="00EF2AFA" w:rsidRPr="001871D4">
        <w:rPr>
          <w:rFonts w:asciiTheme="minorHAnsi" w:hAnsiTheme="minorHAnsi"/>
          <w:szCs w:val="24"/>
        </w:rPr>
        <w:t xml:space="preserve">, </w:t>
      </w:r>
      <w:r w:rsidR="008C6450">
        <w:rPr>
          <w:rFonts w:asciiTheme="minorHAnsi" w:hAnsiTheme="minorHAnsi"/>
          <w:szCs w:val="24"/>
        </w:rPr>
        <w:t xml:space="preserve">Casebook, Supplemental </w:t>
      </w:r>
      <w:r w:rsidR="00260BDB" w:rsidRPr="001871D4">
        <w:rPr>
          <w:rFonts w:asciiTheme="minorHAnsi" w:hAnsiTheme="minorHAnsi"/>
          <w:szCs w:val="24"/>
        </w:rPr>
        <w:t>Readings</w:t>
      </w:r>
      <w:r w:rsidR="003A5574">
        <w:rPr>
          <w:rFonts w:asciiTheme="minorHAnsi" w:hAnsiTheme="minorHAnsi"/>
          <w:szCs w:val="24"/>
        </w:rPr>
        <w:t xml:space="preserve"> &amp; Assignments</w:t>
      </w:r>
      <w:r w:rsidR="008C6450">
        <w:rPr>
          <w:rFonts w:asciiTheme="minorHAnsi" w:hAnsiTheme="minorHAnsi"/>
          <w:szCs w:val="24"/>
        </w:rPr>
        <w:t xml:space="preserve"> </w:t>
      </w:r>
      <w:r w:rsidR="00EF2AFA" w:rsidRPr="001871D4">
        <w:rPr>
          <w:rFonts w:asciiTheme="minorHAnsi" w:hAnsiTheme="minorHAnsi"/>
          <w:szCs w:val="24"/>
        </w:rPr>
        <w:t xml:space="preserve">and </w:t>
      </w:r>
      <w:r w:rsidR="003A5574">
        <w:rPr>
          <w:rFonts w:asciiTheme="minorHAnsi" w:hAnsiTheme="minorHAnsi"/>
          <w:szCs w:val="24"/>
        </w:rPr>
        <w:t>Lecture</w:t>
      </w:r>
      <w:r w:rsidR="00EF2AFA" w:rsidRPr="001871D4">
        <w:rPr>
          <w:rFonts w:asciiTheme="minorHAnsi" w:hAnsiTheme="minorHAnsi"/>
          <w:szCs w:val="24"/>
        </w:rPr>
        <w:t xml:space="preserve"> Materials</w:t>
      </w:r>
    </w:p>
    <w:p w14:paraId="28EB5635" w14:textId="05C77386" w:rsidR="00DE7763" w:rsidRPr="00DE7763" w:rsidRDefault="00DE7763" w:rsidP="00DE7763">
      <w:pPr>
        <w:ind w:right="516"/>
        <w:rPr>
          <w:rFonts w:asciiTheme="minorHAnsi" w:hAnsiTheme="minorHAnsi"/>
        </w:rPr>
      </w:pPr>
      <w:r w:rsidRPr="00DE7763">
        <w:rPr>
          <w:rFonts w:asciiTheme="minorHAnsi" w:hAnsiTheme="minorHAnsi"/>
        </w:rPr>
        <w:t xml:space="preserve">There are two required </w:t>
      </w:r>
      <w:r w:rsidR="0091679C">
        <w:rPr>
          <w:rFonts w:asciiTheme="minorHAnsi" w:hAnsiTheme="minorHAnsi"/>
        </w:rPr>
        <w:t>books</w:t>
      </w:r>
      <w:r w:rsidRPr="00DE7763">
        <w:rPr>
          <w:rFonts w:asciiTheme="minorHAnsi" w:hAnsiTheme="minorHAnsi"/>
        </w:rPr>
        <w:t xml:space="preserve"> </w:t>
      </w:r>
      <w:r>
        <w:rPr>
          <w:rFonts w:asciiTheme="minorHAnsi" w:hAnsiTheme="minorHAnsi"/>
        </w:rPr>
        <w:t xml:space="preserve">to be purchased </w:t>
      </w:r>
      <w:r w:rsidRPr="00DE7763">
        <w:rPr>
          <w:rFonts w:asciiTheme="minorHAnsi" w:hAnsiTheme="minorHAnsi"/>
        </w:rPr>
        <w:t xml:space="preserve">for this class: </w:t>
      </w:r>
    </w:p>
    <w:p w14:paraId="6757056B" w14:textId="77777777" w:rsidR="00DE7763" w:rsidRPr="00DE7763" w:rsidRDefault="00DE7763" w:rsidP="00DE7763">
      <w:pPr>
        <w:spacing w:after="12" w:line="259" w:lineRule="auto"/>
        <w:ind w:left="5"/>
        <w:rPr>
          <w:rFonts w:asciiTheme="minorHAnsi" w:hAnsiTheme="minorHAnsi"/>
        </w:rPr>
      </w:pPr>
      <w:r w:rsidRPr="00DE7763">
        <w:rPr>
          <w:rFonts w:asciiTheme="minorHAnsi" w:hAnsiTheme="minorHAnsi"/>
        </w:rPr>
        <w:t xml:space="preserve"> </w:t>
      </w:r>
    </w:p>
    <w:p w14:paraId="604F2413" w14:textId="4DC43E88" w:rsidR="00DE7763" w:rsidRPr="00DE7763" w:rsidRDefault="00DE7763" w:rsidP="00DE7763">
      <w:pPr>
        <w:numPr>
          <w:ilvl w:val="0"/>
          <w:numId w:val="22"/>
        </w:numPr>
        <w:spacing w:after="4" w:line="249" w:lineRule="auto"/>
        <w:ind w:left="455" w:right="516" w:hanging="360"/>
        <w:rPr>
          <w:rFonts w:asciiTheme="minorHAnsi" w:hAnsiTheme="minorHAnsi"/>
        </w:rPr>
      </w:pPr>
      <w:r w:rsidRPr="00DE7763">
        <w:rPr>
          <w:rFonts w:asciiTheme="minorHAnsi" w:hAnsiTheme="minorHAnsi"/>
        </w:rPr>
        <w:t xml:space="preserve">Textbook:  </w:t>
      </w:r>
      <w:r w:rsidRPr="00DE7763">
        <w:rPr>
          <w:rFonts w:asciiTheme="minorHAnsi" w:hAnsiTheme="minorHAnsi"/>
          <w:u w:val="single" w:color="000000"/>
        </w:rPr>
        <w:t>Financial Accounting</w:t>
      </w:r>
      <w:r w:rsidRPr="00DE7763">
        <w:rPr>
          <w:rFonts w:asciiTheme="minorHAnsi" w:hAnsiTheme="minorHAnsi"/>
        </w:rPr>
        <w:t xml:space="preserve">, 5th Edition, by Dyckman, Hanlon, Magee and Pfeiffer. </w:t>
      </w:r>
      <w:r>
        <w:rPr>
          <w:rFonts w:asciiTheme="minorHAnsi" w:hAnsiTheme="minorHAnsi"/>
        </w:rPr>
        <w:t xml:space="preserve">2017. </w:t>
      </w:r>
      <w:r w:rsidRPr="00DE7763">
        <w:rPr>
          <w:rFonts w:asciiTheme="minorHAnsi" w:hAnsiTheme="minorHAnsi"/>
        </w:rPr>
        <w:t>Cambridge Business Publishers. ISBN 978</w:t>
      </w:r>
      <w:r>
        <w:rPr>
          <w:rFonts w:asciiTheme="minorHAnsi" w:hAnsiTheme="minorHAnsi"/>
        </w:rPr>
        <w:t>-</w:t>
      </w:r>
      <w:r w:rsidRPr="00DE7763">
        <w:rPr>
          <w:rFonts w:asciiTheme="minorHAnsi" w:hAnsiTheme="minorHAnsi"/>
        </w:rPr>
        <w:t>1</w:t>
      </w:r>
      <w:r>
        <w:rPr>
          <w:rFonts w:asciiTheme="minorHAnsi" w:hAnsiTheme="minorHAnsi"/>
        </w:rPr>
        <w:t>-</w:t>
      </w:r>
      <w:r w:rsidRPr="00DE7763">
        <w:rPr>
          <w:rFonts w:asciiTheme="minorHAnsi" w:hAnsiTheme="minorHAnsi"/>
        </w:rPr>
        <w:t>61853</w:t>
      </w:r>
      <w:r>
        <w:rPr>
          <w:rFonts w:asciiTheme="minorHAnsi" w:hAnsiTheme="minorHAnsi"/>
        </w:rPr>
        <w:t>-</w:t>
      </w:r>
      <w:r w:rsidRPr="00DE7763">
        <w:rPr>
          <w:rFonts w:asciiTheme="minorHAnsi" w:hAnsiTheme="minorHAnsi"/>
        </w:rPr>
        <w:t>165</w:t>
      </w:r>
      <w:r>
        <w:rPr>
          <w:rFonts w:asciiTheme="minorHAnsi" w:hAnsiTheme="minorHAnsi"/>
        </w:rPr>
        <w:t>-</w:t>
      </w:r>
      <w:r w:rsidRPr="00DE7763">
        <w:rPr>
          <w:rFonts w:asciiTheme="minorHAnsi" w:hAnsiTheme="minorHAnsi"/>
        </w:rPr>
        <w:t xml:space="preserve">0 </w:t>
      </w:r>
    </w:p>
    <w:p w14:paraId="2D422A36" w14:textId="45648E45" w:rsidR="00DE7763" w:rsidRPr="00DE7763" w:rsidRDefault="00DE7763" w:rsidP="00DE7763">
      <w:pPr>
        <w:numPr>
          <w:ilvl w:val="0"/>
          <w:numId w:val="22"/>
        </w:numPr>
        <w:spacing w:after="4" w:line="249" w:lineRule="auto"/>
        <w:ind w:left="455" w:right="516" w:hanging="360"/>
        <w:rPr>
          <w:rFonts w:asciiTheme="minorHAnsi" w:hAnsiTheme="minorHAnsi"/>
        </w:rPr>
      </w:pPr>
      <w:r w:rsidRPr="00DE7763">
        <w:rPr>
          <w:rFonts w:asciiTheme="minorHAnsi" w:hAnsiTheme="minorHAnsi"/>
        </w:rPr>
        <w:t xml:space="preserve">Casebook: </w:t>
      </w:r>
      <w:r w:rsidRPr="00465F9E">
        <w:rPr>
          <w:rFonts w:asciiTheme="minorHAnsi" w:hAnsiTheme="minorHAnsi"/>
        </w:rPr>
        <w:t xml:space="preserve"> </w:t>
      </w:r>
      <w:r w:rsidRPr="00DE7763">
        <w:rPr>
          <w:rFonts w:asciiTheme="minorHAnsi" w:hAnsiTheme="minorHAnsi"/>
          <w:u w:val="single" w:color="000000"/>
        </w:rPr>
        <w:t>Cases in Financial Reporting</w:t>
      </w:r>
      <w:r w:rsidRPr="00DE7763">
        <w:rPr>
          <w:rFonts w:asciiTheme="minorHAnsi" w:hAnsiTheme="minorHAnsi"/>
        </w:rPr>
        <w:t>, 8</w:t>
      </w:r>
      <w:r w:rsidRPr="00DE7763">
        <w:rPr>
          <w:rFonts w:asciiTheme="minorHAnsi" w:hAnsiTheme="minorHAnsi"/>
          <w:vertAlign w:val="superscript"/>
        </w:rPr>
        <w:t>th</w:t>
      </w:r>
      <w:r w:rsidRPr="00DE7763">
        <w:rPr>
          <w:rFonts w:asciiTheme="minorHAnsi" w:hAnsiTheme="minorHAnsi"/>
        </w:rPr>
        <w:t xml:space="preserve"> Edition, by Drake, Engel, Hirst, and McAnally. 2015. Cambridge Business Publishers. ISBN 978</w:t>
      </w:r>
      <w:r>
        <w:rPr>
          <w:rFonts w:asciiTheme="minorHAnsi" w:hAnsiTheme="minorHAnsi"/>
        </w:rPr>
        <w:t>-</w:t>
      </w:r>
      <w:r w:rsidRPr="00DE7763">
        <w:rPr>
          <w:rFonts w:asciiTheme="minorHAnsi" w:hAnsiTheme="minorHAnsi"/>
        </w:rPr>
        <w:t>1</w:t>
      </w:r>
      <w:r>
        <w:rPr>
          <w:rFonts w:asciiTheme="minorHAnsi" w:hAnsiTheme="minorHAnsi"/>
        </w:rPr>
        <w:t>-</w:t>
      </w:r>
      <w:r w:rsidRPr="00DE7763">
        <w:rPr>
          <w:rFonts w:asciiTheme="minorHAnsi" w:hAnsiTheme="minorHAnsi"/>
        </w:rPr>
        <w:t>61853</w:t>
      </w:r>
      <w:r>
        <w:rPr>
          <w:rFonts w:asciiTheme="minorHAnsi" w:hAnsiTheme="minorHAnsi"/>
        </w:rPr>
        <w:t>-</w:t>
      </w:r>
      <w:r w:rsidRPr="00DE7763">
        <w:rPr>
          <w:rFonts w:asciiTheme="minorHAnsi" w:hAnsiTheme="minorHAnsi"/>
        </w:rPr>
        <w:t>122</w:t>
      </w:r>
      <w:r>
        <w:rPr>
          <w:rFonts w:asciiTheme="minorHAnsi" w:hAnsiTheme="minorHAnsi"/>
        </w:rPr>
        <w:t>-</w:t>
      </w:r>
      <w:r w:rsidRPr="00DE7763">
        <w:rPr>
          <w:rFonts w:asciiTheme="minorHAnsi" w:hAnsiTheme="minorHAnsi"/>
        </w:rPr>
        <w:t xml:space="preserve">3 </w:t>
      </w:r>
    </w:p>
    <w:p w14:paraId="5E5A31CE" w14:textId="77777777" w:rsidR="00DE7763" w:rsidRPr="00DE7763" w:rsidRDefault="00DE7763" w:rsidP="00DE7763">
      <w:pPr>
        <w:spacing w:line="259" w:lineRule="auto"/>
        <w:ind w:left="5"/>
        <w:rPr>
          <w:rFonts w:asciiTheme="minorHAnsi" w:hAnsiTheme="minorHAnsi"/>
        </w:rPr>
      </w:pPr>
      <w:r w:rsidRPr="00DE7763">
        <w:rPr>
          <w:rFonts w:asciiTheme="minorHAnsi" w:hAnsiTheme="minorHAnsi"/>
        </w:rPr>
        <w:t xml:space="preserve"> </w:t>
      </w:r>
    </w:p>
    <w:p w14:paraId="3297F4AE" w14:textId="72D4FC85" w:rsidR="00B954CA" w:rsidRDefault="00DE7763" w:rsidP="00DE7763">
      <w:pPr>
        <w:ind w:right="516"/>
        <w:rPr>
          <w:rFonts w:asciiTheme="minorHAnsi" w:hAnsiTheme="minorHAnsi"/>
        </w:rPr>
      </w:pPr>
      <w:r w:rsidRPr="00DE7763">
        <w:rPr>
          <w:rFonts w:asciiTheme="minorHAnsi" w:hAnsiTheme="minorHAnsi"/>
        </w:rPr>
        <w:t>A c</w:t>
      </w:r>
      <w:r w:rsidR="00200622">
        <w:rPr>
          <w:rFonts w:asciiTheme="minorHAnsi" w:hAnsiTheme="minorHAnsi"/>
        </w:rPr>
        <w:t xml:space="preserve">ombined </w:t>
      </w:r>
      <w:r w:rsidR="00DC615F">
        <w:rPr>
          <w:rFonts w:asciiTheme="minorHAnsi" w:hAnsiTheme="minorHAnsi"/>
        </w:rPr>
        <w:t xml:space="preserve">(discounted) </w:t>
      </w:r>
      <w:r w:rsidR="00200622">
        <w:rPr>
          <w:rFonts w:asciiTheme="minorHAnsi" w:hAnsiTheme="minorHAnsi"/>
        </w:rPr>
        <w:t xml:space="preserve">set of both </w:t>
      </w:r>
      <w:r w:rsidR="0091679C">
        <w:rPr>
          <w:rFonts w:asciiTheme="minorHAnsi" w:hAnsiTheme="minorHAnsi"/>
        </w:rPr>
        <w:t>books</w:t>
      </w:r>
      <w:r w:rsidRPr="00DE7763">
        <w:rPr>
          <w:rFonts w:asciiTheme="minorHAnsi" w:hAnsiTheme="minorHAnsi"/>
        </w:rPr>
        <w:t xml:space="preserve"> </w:t>
      </w:r>
      <w:r w:rsidR="00200622">
        <w:rPr>
          <w:rFonts w:asciiTheme="minorHAnsi" w:hAnsiTheme="minorHAnsi"/>
        </w:rPr>
        <w:t xml:space="preserve">is </w:t>
      </w:r>
      <w:r w:rsidRPr="00DE7763">
        <w:rPr>
          <w:rFonts w:asciiTheme="minorHAnsi" w:hAnsiTheme="minorHAnsi"/>
        </w:rPr>
        <w:t xml:space="preserve">available for purchase at the University </w:t>
      </w:r>
      <w:r w:rsidR="00DC615F">
        <w:rPr>
          <w:rFonts w:asciiTheme="minorHAnsi" w:hAnsiTheme="minorHAnsi"/>
        </w:rPr>
        <w:t xml:space="preserve">of Wisconsin Bookstore (ISBN </w:t>
      </w:r>
      <w:r w:rsidR="00DC615F" w:rsidRPr="00DC615F">
        <w:rPr>
          <w:rFonts w:asciiTheme="minorHAnsi" w:hAnsiTheme="minorHAnsi"/>
          <w:szCs w:val="22"/>
        </w:rPr>
        <w:t>978-1-61853-236-7</w:t>
      </w:r>
      <w:r w:rsidRPr="00DE7763">
        <w:rPr>
          <w:rFonts w:asciiTheme="minorHAnsi" w:hAnsiTheme="minorHAnsi"/>
        </w:rPr>
        <w:t>). Feel free to purchase used or</w:t>
      </w:r>
      <w:r w:rsidR="00200622">
        <w:rPr>
          <w:rFonts w:asciiTheme="minorHAnsi" w:hAnsiTheme="minorHAnsi"/>
        </w:rPr>
        <w:t xml:space="preserve"> electronic copies of both </w:t>
      </w:r>
      <w:r w:rsidR="0091679C">
        <w:rPr>
          <w:rFonts w:asciiTheme="minorHAnsi" w:hAnsiTheme="minorHAnsi"/>
        </w:rPr>
        <w:t>items</w:t>
      </w:r>
      <w:r w:rsidRPr="00DE7763">
        <w:rPr>
          <w:rFonts w:asciiTheme="minorHAnsi" w:hAnsiTheme="minorHAnsi"/>
        </w:rPr>
        <w:t xml:space="preserve">. </w:t>
      </w:r>
      <w:r w:rsidR="00DC615F">
        <w:rPr>
          <w:rFonts w:asciiTheme="minorHAnsi" w:hAnsiTheme="minorHAnsi"/>
        </w:rPr>
        <w:t xml:space="preserve">These items also can be purchased by visiting each book’s website and ordering directly online. </w:t>
      </w:r>
      <w:r w:rsidRPr="00DE7763">
        <w:rPr>
          <w:rFonts w:asciiTheme="minorHAnsi" w:hAnsiTheme="minorHAnsi"/>
        </w:rPr>
        <w:t xml:space="preserve">Access to myBusinessCourse, which is included with a new copy of the textbook, is </w:t>
      </w:r>
      <w:r w:rsidRPr="00B954CA">
        <w:rPr>
          <w:rFonts w:asciiTheme="minorHAnsi" w:hAnsiTheme="minorHAnsi"/>
          <w:b/>
          <w:u w:val="single"/>
        </w:rPr>
        <w:t>not</w:t>
      </w:r>
      <w:r w:rsidRPr="00DE7763">
        <w:rPr>
          <w:rFonts w:asciiTheme="minorHAnsi" w:hAnsiTheme="minorHAnsi"/>
        </w:rPr>
        <w:t xml:space="preserve"> required. </w:t>
      </w:r>
    </w:p>
    <w:p w14:paraId="11636205" w14:textId="77777777" w:rsidR="00B954CA" w:rsidRDefault="00B954CA" w:rsidP="00DE7763">
      <w:pPr>
        <w:ind w:right="516"/>
        <w:rPr>
          <w:rFonts w:asciiTheme="minorHAnsi" w:hAnsiTheme="minorHAnsi"/>
        </w:rPr>
      </w:pPr>
    </w:p>
    <w:p w14:paraId="4535A405" w14:textId="670B7C72" w:rsidR="00DE7763" w:rsidRPr="00DE7763" w:rsidRDefault="00B954CA" w:rsidP="00521AAA">
      <w:pPr>
        <w:rPr>
          <w:rFonts w:asciiTheme="minorHAnsi" w:hAnsiTheme="minorHAnsi"/>
        </w:rPr>
      </w:pPr>
      <w:r>
        <w:rPr>
          <w:rFonts w:asciiTheme="minorHAnsi" w:hAnsiTheme="minorHAnsi"/>
        </w:rPr>
        <w:t xml:space="preserve">There will be at least </w:t>
      </w:r>
      <w:r w:rsidR="00E71008">
        <w:rPr>
          <w:rFonts w:asciiTheme="minorHAnsi" w:hAnsiTheme="minorHAnsi"/>
        </w:rPr>
        <w:t>nine</w:t>
      </w:r>
      <w:r>
        <w:rPr>
          <w:rFonts w:asciiTheme="minorHAnsi" w:hAnsiTheme="minorHAnsi"/>
        </w:rPr>
        <w:t xml:space="preserve"> supplemental readings </w:t>
      </w:r>
      <w:r w:rsidR="00D52BB7">
        <w:rPr>
          <w:rFonts w:asciiTheme="minorHAnsi" w:hAnsiTheme="minorHAnsi"/>
        </w:rPr>
        <w:t>and two</w:t>
      </w:r>
      <w:r w:rsidR="008540AC">
        <w:rPr>
          <w:rFonts w:asciiTheme="minorHAnsi" w:hAnsiTheme="minorHAnsi"/>
        </w:rPr>
        <w:t xml:space="preserve"> supplemental assignment</w:t>
      </w:r>
      <w:r w:rsidR="00D52BB7">
        <w:rPr>
          <w:rFonts w:asciiTheme="minorHAnsi" w:hAnsiTheme="minorHAnsi"/>
        </w:rPr>
        <w:t>s</w:t>
      </w:r>
      <w:r w:rsidR="008540AC">
        <w:rPr>
          <w:rFonts w:asciiTheme="minorHAnsi" w:hAnsiTheme="minorHAnsi"/>
        </w:rPr>
        <w:t xml:space="preserve"> </w:t>
      </w:r>
      <w:r>
        <w:rPr>
          <w:rFonts w:asciiTheme="minorHAnsi" w:hAnsiTheme="minorHAnsi"/>
        </w:rPr>
        <w:t>assigned during the semester</w:t>
      </w:r>
      <w:r w:rsidR="008C6450">
        <w:rPr>
          <w:rFonts w:asciiTheme="minorHAnsi" w:hAnsiTheme="minorHAnsi"/>
        </w:rPr>
        <w:t xml:space="preserve"> (see the course schedule and assignments for </w:t>
      </w:r>
      <w:r w:rsidR="00465F9E">
        <w:rPr>
          <w:rFonts w:asciiTheme="minorHAnsi" w:hAnsiTheme="minorHAnsi"/>
        </w:rPr>
        <w:t>assignment dates</w:t>
      </w:r>
      <w:r w:rsidR="008C6450">
        <w:rPr>
          <w:rFonts w:asciiTheme="minorHAnsi" w:hAnsiTheme="minorHAnsi"/>
        </w:rPr>
        <w:t>)</w:t>
      </w:r>
      <w:r>
        <w:rPr>
          <w:rFonts w:asciiTheme="minorHAnsi" w:hAnsiTheme="minorHAnsi"/>
        </w:rPr>
        <w:t xml:space="preserve">. Supplemental readings </w:t>
      </w:r>
      <w:r w:rsidR="008540AC">
        <w:rPr>
          <w:rFonts w:asciiTheme="minorHAnsi" w:hAnsiTheme="minorHAnsi"/>
        </w:rPr>
        <w:t xml:space="preserve">and assignments </w:t>
      </w:r>
      <w:r>
        <w:rPr>
          <w:rFonts w:asciiTheme="minorHAnsi" w:hAnsiTheme="minorHAnsi"/>
        </w:rPr>
        <w:t xml:space="preserve">can be accessed from the </w:t>
      </w:r>
      <w:r w:rsidR="001F7B82">
        <w:rPr>
          <w:rFonts w:asciiTheme="minorHAnsi" w:hAnsiTheme="minorHAnsi"/>
        </w:rPr>
        <w:t xml:space="preserve">menu on the </w:t>
      </w:r>
      <w:r>
        <w:rPr>
          <w:rFonts w:asciiTheme="minorHAnsi" w:hAnsiTheme="minorHAnsi"/>
        </w:rPr>
        <w:t>course website.</w:t>
      </w:r>
      <w:r w:rsidR="008C6450">
        <w:rPr>
          <w:rFonts w:asciiTheme="minorHAnsi" w:hAnsiTheme="minorHAnsi"/>
        </w:rPr>
        <w:t xml:space="preserve"> Additional supplemental readings</w:t>
      </w:r>
      <w:r w:rsidR="008540AC">
        <w:rPr>
          <w:rFonts w:asciiTheme="minorHAnsi" w:hAnsiTheme="minorHAnsi"/>
        </w:rPr>
        <w:t>/assignments</w:t>
      </w:r>
      <w:r w:rsidR="008C6450">
        <w:rPr>
          <w:rFonts w:asciiTheme="minorHAnsi" w:hAnsiTheme="minorHAnsi"/>
        </w:rPr>
        <w:t xml:space="preserve"> may be added throughout the semester.</w:t>
      </w:r>
    </w:p>
    <w:p w14:paraId="35E23B25" w14:textId="77777777" w:rsidR="00DE7763" w:rsidRPr="00DE7763" w:rsidRDefault="00DE7763" w:rsidP="00DE7763">
      <w:pPr>
        <w:spacing w:line="259" w:lineRule="auto"/>
        <w:ind w:left="5"/>
        <w:rPr>
          <w:rFonts w:asciiTheme="minorHAnsi" w:hAnsiTheme="minorHAnsi"/>
        </w:rPr>
      </w:pPr>
      <w:r w:rsidRPr="00DE7763">
        <w:rPr>
          <w:rFonts w:asciiTheme="minorHAnsi" w:hAnsiTheme="minorHAnsi"/>
        </w:rPr>
        <w:t xml:space="preserve"> </w:t>
      </w:r>
    </w:p>
    <w:p w14:paraId="6F66175C" w14:textId="5AB66789" w:rsidR="00F70952" w:rsidRPr="00F70952" w:rsidRDefault="00DE7763" w:rsidP="00F70952">
      <w:pPr>
        <w:ind w:right="516"/>
        <w:rPr>
          <w:rFonts w:asciiTheme="minorHAnsi" w:hAnsiTheme="minorHAnsi"/>
        </w:rPr>
      </w:pPr>
      <w:r w:rsidRPr="00DE7763">
        <w:rPr>
          <w:rFonts w:asciiTheme="minorHAnsi" w:hAnsiTheme="minorHAnsi"/>
        </w:rPr>
        <w:t>I will upload Power</w:t>
      </w:r>
      <w:r>
        <w:rPr>
          <w:rFonts w:asciiTheme="minorHAnsi" w:hAnsiTheme="minorHAnsi"/>
        </w:rPr>
        <w:t xml:space="preserve"> P</w:t>
      </w:r>
      <w:r w:rsidRPr="00DE7763">
        <w:rPr>
          <w:rFonts w:asciiTheme="minorHAnsi" w:hAnsiTheme="minorHAnsi"/>
        </w:rPr>
        <w:t xml:space="preserve">oint slides </w:t>
      </w:r>
      <w:r w:rsidR="00E71008">
        <w:rPr>
          <w:rFonts w:asciiTheme="minorHAnsi" w:hAnsiTheme="minorHAnsi"/>
        </w:rPr>
        <w:t>associated with each</w:t>
      </w:r>
      <w:r w:rsidR="00B954CA">
        <w:rPr>
          <w:rFonts w:asciiTheme="minorHAnsi" w:hAnsiTheme="minorHAnsi"/>
        </w:rPr>
        <w:t xml:space="preserve"> day’s activities by 9:00 a.m. one </w:t>
      </w:r>
      <w:r w:rsidRPr="00DE7763">
        <w:rPr>
          <w:rFonts w:asciiTheme="minorHAnsi" w:hAnsiTheme="minorHAnsi"/>
        </w:rPr>
        <w:t xml:space="preserve">day prior to </w:t>
      </w:r>
      <w:r w:rsidR="00B954CA">
        <w:rPr>
          <w:rFonts w:asciiTheme="minorHAnsi" w:hAnsiTheme="minorHAnsi"/>
        </w:rPr>
        <w:t xml:space="preserve">the </w:t>
      </w:r>
      <w:r w:rsidRPr="00DE7763">
        <w:rPr>
          <w:rFonts w:asciiTheme="minorHAnsi" w:hAnsiTheme="minorHAnsi"/>
        </w:rPr>
        <w:t xml:space="preserve">class. </w:t>
      </w:r>
      <w:r w:rsidR="00E71008">
        <w:rPr>
          <w:rFonts w:asciiTheme="minorHAnsi" w:hAnsiTheme="minorHAnsi"/>
        </w:rPr>
        <w:t xml:space="preserve">Power Point slides associated with the cases and supplemental assignments will not include suggested answers so as not to imply there is </w:t>
      </w:r>
      <w:r w:rsidR="00956199">
        <w:rPr>
          <w:rFonts w:asciiTheme="minorHAnsi" w:hAnsiTheme="minorHAnsi"/>
        </w:rPr>
        <w:t>only one correct solution to a</w:t>
      </w:r>
      <w:r w:rsidR="00E71008">
        <w:rPr>
          <w:rFonts w:asciiTheme="minorHAnsi" w:hAnsiTheme="minorHAnsi"/>
        </w:rPr>
        <w:t xml:space="preserve"> case or assignment. </w:t>
      </w:r>
    </w:p>
    <w:p w14:paraId="05276F78" w14:textId="77777777" w:rsidR="00F70952" w:rsidRDefault="00F70952">
      <w:pPr>
        <w:rPr>
          <w:rFonts w:asciiTheme="minorHAnsi" w:eastAsia="Trebuchet MS" w:hAnsiTheme="minorHAnsi" w:cs="Trebuchet MS"/>
          <w:b/>
          <w:sz w:val="24"/>
          <w:szCs w:val="24"/>
          <w:u w:val="single"/>
        </w:rPr>
      </w:pPr>
      <w:r>
        <w:rPr>
          <w:rFonts w:asciiTheme="minorHAnsi" w:hAnsiTheme="minorHAnsi"/>
          <w:szCs w:val="24"/>
        </w:rPr>
        <w:br w:type="page"/>
      </w:r>
    </w:p>
    <w:p w14:paraId="5F382C68" w14:textId="6FAF009A" w:rsidR="007B5E11" w:rsidRPr="00F70952" w:rsidRDefault="007B5E11" w:rsidP="00F70952">
      <w:pPr>
        <w:pStyle w:val="Heading2"/>
        <w:rPr>
          <w:rFonts w:asciiTheme="minorHAnsi" w:hAnsiTheme="minorHAnsi"/>
          <w:szCs w:val="24"/>
        </w:rPr>
      </w:pPr>
      <w:r w:rsidRPr="007B5E11">
        <w:rPr>
          <w:rFonts w:asciiTheme="minorHAnsi" w:hAnsiTheme="minorHAnsi"/>
          <w:szCs w:val="24"/>
        </w:rPr>
        <w:lastRenderedPageBreak/>
        <w:t xml:space="preserve">Learning Activities  </w:t>
      </w:r>
      <w:r>
        <w:rPr>
          <w:b w:val="0"/>
        </w:rPr>
        <w:t xml:space="preserve"> </w:t>
      </w:r>
    </w:p>
    <w:p w14:paraId="3E1BF254" w14:textId="55077329" w:rsidR="007B5E11" w:rsidRPr="00D452E8" w:rsidRDefault="00F824FB" w:rsidP="00D452E8">
      <w:pPr>
        <w:ind w:right="516"/>
        <w:jc w:val="both"/>
        <w:rPr>
          <w:rFonts w:asciiTheme="minorHAnsi" w:hAnsiTheme="minorHAnsi"/>
        </w:rPr>
      </w:pPr>
      <w:r>
        <w:rPr>
          <w:rFonts w:asciiTheme="minorHAnsi" w:hAnsiTheme="minorHAnsi"/>
        </w:rPr>
        <w:t>We will examine 13</w:t>
      </w:r>
      <w:r w:rsidR="007B5E11" w:rsidRPr="007B5E11">
        <w:rPr>
          <w:rFonts w:asciiTheme="minorHAnsi" w:hAnsiTheme="minorHAnsi"/>
        </w:rPr>
        <w:t xml:space="preserve"> financial </w:t>
      </w:r>
      <w:r w:rsidR="00D452E8">
        <w:rPr>
          <w:rFonts w:asciiTheme="minorHAnsi" w:hAnsiTheme="minorHAnsi"/>
        </w:rPr>
        <w:t>accounting</w:t>
      </w:r>
      <w:r w:rsidR="007B5E11" w:rsidRPr="007B5E11">
        <w:rPr>
          <w:rFonts w:asciiTheme="minorHAnsi" w:hAnsiTheme="minorHAnsi"/>
        </w:rPr>
        <w:t xml:space="preserve"> modules. </w:t>
      </w:r>
      <w:r>
        <w:rPr>
          <w:rFonts w:asciiTheme="minorHAnsi" w:hAnsiTheme="minorHAnsi"/>
        </w:rPr>
        <w:t>The first 11</w:t>
      </w:r>
      <w:r w:rsidR="007B5E11" w:rsidRPr="007B5E11">
        <w:rPr>
          <w:rFonts w:asciiTheme="minorHAnsi" w:hAnsiTheme="minorHAnsi"/>
        </w:rPr>
        <w:t xml:space="preserve"> modules will follow the same format: lecture followed by case study.</w:t>
      </w:r>
      <w:r w:rsidR="007B5E11" w:rsidRPr="007B5E11">
        <w:rPr>
          <w:rFonts w:asciiTheme="minorHAnsi" w:hAnsiTheme="minorHAnsi"/>
          <w:vertAlign w:val="superscript"/>
        </w:rPr>
        <w:footnoteReference w:id="1"/>
      </w:r>
      <w:r w:rsidR="007B5E11" w:rsidRPr="007B5E11">
        <w:rPr>
          <w:rFonts w:asciiTheme="minorHAnsi" w:hAnsiTheme="minorHAnsi"/>
        </w:rPr>
        <w:t xml:space="preserve"> On lecture days </w:t>
      </w:r>
      <w:r>
        <w:rPr>
          <w:rFonts w:asciiTheme="minorHAnsi" w:hAnsiTheme="minorHAnsi"/>
        </w:rPr>
        <w:t xml:space="preserve">for these 11 modules, </w:t>
      </w:r>
      <w:r w:rsidR="007B5E11" w:rsidRPr="007B5E11">
        <w:rPr>
          <w:rFonts w:asciiTheme="minorHAnsi" w:hAnsiTheme="minorHAnsi"/>
        </w:rPr>
        <w:t>I will introduce the material as outlined in the textbook using a variety of class formats and activities; incl</w:t>
      </w:r>
      <w:r w:rsidR="00D452E8">
        <w:rPr>
          <w:rFonts w:asciiTheme="minorHAnsi" w:hAnsiTheme="minorHAnsi"/>
        </w:rPr>
        <w:t>uding a mixture of presentation and discussion</w:t>
      </w:r>
      <w:r w:rsidR="007B5E11" w:rsidRPr="007B5E11">
        <w:rPr>
          <w:rFonts w:asciiTheme="minorHAnsi" w:hAnsiTheme="minorHAnsi"/>
        </w:rPr>
        <w:t xml:space="preserve">. We then </w:t>
      </w:r>
      <w:r w:rsidR="00D452E8" w:rsidRPr="007B5E11">
        <w:rPr>
          <w:rFonts w:asciiTheme="minorHAnsi" w:hAnsiTheme="minorHAnsi"/>
        </w:rPr>
        <w:t xml:space="preserve">will </w:t>
      </w:r>
      <w:r w:rsidR="007B5E11" w:rsidRPr="007B5E11">
        <w:rPr>
          <w:rFonts w:asciiTheme="minorHAnsi" w:hAnsiTheme="minorHAnsi"/>
        </w:rPr>
        <w:t>apply the concepts learned on lecture days using various case studies</w:t>
      </w:r>
      <w:r>
        <w:rPr>
          <w:rFonts w:asciiTheme="minorHAnsi" w:hAnsiTheme="minorHAnsi"/>
        </w:rPr>
        <w:t xml:space="preserve"> and supplemental assignments</w:t>
      </w:r>
      <w:r w:rsidR="007B5E11" w:rsidRPr="007B5E11">
        <w:rPr>
          <w:rFonts w:asciiTheme="minorHAnsi" w:hAnsiTheme="minorHAnsi"/>
        </w:rPr>
        <w:t>. The cases will examine key financial reporting issues using real</w:t>
      </w:r>
      <w:r w:rsidR="007B5E11">
        <w:rPr>
          <w:rFonts w:asciiTheme="minorHAnsi" w:hAnsiTheme="minorHAnsi"/>
        </w:rPr>
        <w:t xml:space="preserve"> </w:t>
      </w:r>
      <w:r w:rsidR="007B5E11" w:rsidRPr="007B5E11">
        <w:rPr>
          <w:rFonts w:asciiTheme="minorHAnsi" w:hAnsiTheme="minorHAnsi"/>
        </w:rPr>
        <w:t xml:space="preserve">company data, helping bridge the gap between theory and application. The content of each class period presumes and expects that you carefully </w:t>
      </w:r>
      <w:r w:rsidR="00D452E8">
        <w:rPr>
          <w:rFonts w:asciiTheme="minorHAnsi" w:hAnsiTheme="minorHAnsi"/>
        </w:rPr>
        <w:t>have read and studied</w:t>
      </w:r>
      <w:r w:rsidR="007B5E11" w:rsidRPr="007B5E11">
        <w:rPr>
          <w:rFonts w:asciiTheme="minorHAnsi" w:hAnsiTheme="minorHAnsi"/>
        </w:rPr>
        <w:t xml:space="preserve"> the assigned readings</w:t>
      </w:r>
      <w:r w:rsidR="00943061">
        <w:rPr>
          <w:rFonts w:asciiTheme="minorHAnsi" w:hAnsiTheme="minorHAnsi"/>
        </w:rPr>
        <w:t>, cases and supplemental assignments</w:t>
      </w:r>
      <w:r w:rsidR="007B5E11" w:rsidRPr="007B5E11">
        <w:rPr>
          <w:rFonts w:asciiTheme="minorHAnsi" w:hAnsiTheme="minorHAnsi"/>
        </w:rPr>
        <w:t xml:space="preserve"> </w:t>
      </w:r>
      <w:r w:rsidR="007B5E11" w:rsidRPr="007B5E11">
        <w:rPr>
          <w:rFonts w:asciiTheme="minorHAnsi" w:hAnsiTheme="minorHAnsi"/>
          <w:i/>
        </w:rPr>
        <w:t>before</w:t>
      </w:r>
      <w:r w:rsidR="00FA2741">
        <w:rPr>
          <w:rFonts w:asciiTheme="minorHAnsi" w:hAnsiTheme="minorHAnsi"/>
        </w:rPr>
        <w:t xml:space="preserve"> the class session. </w:t>
      </w:r>
    </w:p>
    <w:p w14:paraId="2D486A18" w14:textId="2B2A21BF" w:rsidR="007B5E11" w:rsidRPr="00F824FB" w:rsidRDefault="007B5E11" w:rsidP="00F824FB">
      <w:pPr>
        <w:pStyle w:val="Heading2"/>
        <w:rPr>
          <w:rFonts w:asciiTheme="minorHAnsi" w:hAnsiTheme="minorHAnsi"/>
        </w:rPr>
      </w:pPr>
      <w:r w:rsidRPr="007B5E11">
        <w:rPr>
          <w:rFonts w:asciiTheme="minorHAnsi" w:hAnsiTheme="minorHAnsi"/>
        </w:rPr>
        <w:t xml:space="preserve">Assessment </w:t>
      </w:r>
      <w:r>
        <w:t xml:space="preserve"> </w:t>
      </w:r>
    </w:p>
    <w:p w14:paraId="4E1AEC2A" w14:textId="77777777" w:rsidR="007B5E11" w:rsidRPr="007B5E11" w:rsidRDefault="007B5E11" w:rsidP="007B5E11">
      <w:pPr>
        <w:ind w:right="516"/>
        <w:rPr>
          <w:rFonts w:asciiTheme="minorHAnsi" w:hAnsiTheme="minorHAnsi"/>
          <w:szCs w:val="22"/>
        </w:rPr>
      </w:pPr>
      <w:r w:rsidRPr="007B5E11">
        <w:rPr>
          <w:rFonts w:asciiTheme="minorHAnsi" w:hAnsiTheme="minorHAnsi"/>
          <w:szCs w:val="22"/>
        </w:rPr>
        <w:t xml:space="preserve">The following table summarizes each component of your grade for this course and the weight assigned to each component. </w:t>
      </w:r>
    </w:p>
    <w:p w14:paraId="79E2F21A" w14:textId="77777777" w:rsidR="007B5E11" w:rsidRPr="007B5E11" w:rsidRDefault="007B5E11" w:rsidP="007B5E11">
      <w:pPr>
        <w:spacing w:line="259" w:lineRule="auto"/>
        <w:ind w:left="5"/>
        <w:rPr>
          <w:rFonts w:asciiTheme="minorHAnsi" w:hAnsiTheme="minorHAnsi"/>
          <w:szCs w:val="22"/>
        </w:rPr>
      </w:pPr>
      <w:r w:rsidRPr="007B5E11">
        <w:rPr>
          <w:rFonts w:asciiTheme="minorHAnsi" w:hAnsiTheme="minorHAnsi"/>
          <w:szCs w:val="22"/>
        </w:rPr>
        <w:t xml:space="preserve"> </w:t>
      </w:r>
    </w:p>
    <w:p w14:paraId="126ED066" w14:textId="77777777" w:rsidR="007B5E11" w:rsidRPr="007B5E11" w:rsidRDefault="007B5E11" w:rsidP="007B5E11">
      <w:pPr>
        <w:pStyle w:val="Heading2"/>
        <w:tabs>
          <w:tab w:val="center" w:pos="1967"/>
          <w:tab w:val="center" w:pos="6480"/>
          <w:tab w:val="center" w:pos="7574"/>
        </w:tabs>
        <w:rPr>
          <w:rFonts w:asciiTheme="minorHAnsi" w:hAnsiTheme="minorHAnsi"/>
          <w:sz w:val="22"/>
          <w:szCs w:val="22"/>
        </w:rPr>
      </w:pPr>
      <w:r w:rsidRPr="007B5E11">
        <w:rPr>
          <w:rFonts w:asciiTheme="minorHAnsi" w:hAnsiTheme="minorHAnsi"/>
          <w:b w:val="0"/>
          <w:sz w:val="22"/>
          <w:szCs w:val="22"/>
          <w:u w:val="none"/>
        </w:rPr>
        <w:tab/>
      </w:r>
      <w:r w:rsidRPr="007B5E11">
        <w:rPr>
          <w:rFonts w:asciiTheme="minorHAnsi" w:hAnsiTheme="minorHAnsi"/>
          <w:b w:val="0"/>
          <w:sz w:val="22"/>
          <w:szCs w:val="22"/>
          <w:u w:color="000000"/>
        </w:rPr>
        <w:t xml:space="preserve">Component </w:t>
      </w:r>
      <w:r w:rsidRPr="007B5E11">
        <w:rPr>
          <w:rFonts w:asciiTheme="minorHAnsi" w:hAnsiTheme="minorHAnsi"/>
          <w:b w:val="0"/>
          <w:sz w:val="22"/>
          <w:szCs w:val="22"/>
          <w:u w:color="000000"/>
        </w:rPr>
        <w:tab/>
        <w:t xml:space="preserve"> </w:t>
      </w:r>
      <w:r w:rsidRPr="007B5E11">
        <w:rPr>
          <w:rFonts w:asciiTheme="minorHAnsi" w:hAnsiTheme="minorHAnsi"/>
          <w:b w:val="0"/>
          <w:sz w:val="22"/>
          <w:szCs w:val="22"/>
          <w:u w:color="000000"/>
        </w:rPr>
        <w:tab/>
        <w:t>Percent</w:t>
      </w:r>
      <w:r w:rsidRPr="007B5E11">
        <w:rPr>
          <w:rFonts w:asciiTheme="minorHAnsi" w:hAnsiTheme="minorHAnsi"/>
          <w:b w:val="0"/>
          <w:sz w:val="22"/>
          <w:szCs w:val="22"/>
        </w:rPr>
        <w:t xml:space="preserve"> </w:t>
      </w:r>
    </w:p>
    <w:p w14:paraId="403DA3C2" w14:textId="47FFB960" w:rsidR="007B5E11" w:rsidRPr="007B5E11" w:rsidRDefault="00D452E8" w:rsidP="007B5E11">
      <w:pPr>
        <w:tabs>
          <w:tab w:val="center" w:pos="2680"/>
          <w:tab w:val="center" w:pos="6480"/>
          <w:tab w:val="center" w:pos="7730"/>
        </w:tabs>
        <w:rPr>
          <w:rFonts w:asciiTheme="minorHAnsi" w:hAnsiTheme="minorHAnsi"/>
          <w:szCs w:val="22"/>
        </w:rPr>
      </w:pPr>
      <w:r>
        <w:rPr>
          <w:rFonts w:asciiTheme="minorHAnsi" w:hAnsiTheme="minorHAnsi"/>
          <w:szCs w:val="22"/>
        </w:rPr>
        <w:t xml:space="preserve">                             3</w:t>
      </w:r>
      <w:r w:rsidR="00F70952">
        <w:rPr>
          <w:rFonts w:asciiTheme="minorHAnsi" w:hAnsiTheme="minorHAnsi"/>
          <w:szCs w:val="22"/>
        </w:rPr>
        <w:t xml:space="preserve"> written case/supplemental assignment </w:t>
      </w:r>
      <w:r w:rsidR="007B5E11" w:rsidRPr="007B5E11">
        <w:rPr>
          <w:rFonts w:asciiTheme="minorHAnsi" w:hAnsiTheme="minorHAnsi"/>
          <w:szCs w:val="22"/>
        </w:rPr>
        <w:t xml:space="preserve">reports </w:t>
      </w:r>
      <w:r w:rsidR="00823F2D">
        <w:rPr>
          <w:rFonts w:asciiTheme="minorHAnsi" w:hAnsiTheme="minorHAnsi"/>
          <w:szCs w:val="22"/>
        </w:rPr>
        <w:t xml:space="preserve">(10% each)     </w:t>
      </w:r>
      <w:r w:rsidR="00823F2D">
        <w:rPr>
          <w:rFonts w:asciiTheme="minorHAnsi" w:hAnsiTheme="minorHAnsi"/>
          <w:szCs w:val="22"/>
        </w:rPr>
        <w:tab/>
      </w:r>
      <w:r w:rsidR="007B5E11" w:rsidRPr="007B5E11">
        <w:rPr>
          <w:rFonts w:asciiTheme="minorHAnsi" w:hAnsiTheme="minorHAnsi"/>
          <w:szCs w:val="22"/>
        </w:rPr>
        <w:t xml:space="preserve">30% </w:t>
      </w:r>
    </w:p>
    <w:p w14:paraId="17C026FD" w14:textId="4360C55B" w:rsidR="007B5E11" w:rsidRPr="007B5E11" w:rsidRDefault="007B5E11" w:rsidP="007B5E11">
      <w:pPr>
        <w:tabs>
          <w:tab w:val="center" w:pos="1682"/>
          <w:tab w:val="center" w:pos="6480"/>
          <w:tab w:val="center" w:pos="7730"/>
        </w:tabs>
        <w:rPr>
          <w:rFonts w:asciiTheme="minorHAnsi" w:hAnsiTheme="minorHAnsi"/>
          <w:szCs w:val="22"/>
        </w:rPr>
      </w:pPr>
      <w:r w:rsidRPr="007B5E11">
        <w:rPr>
          <w:rFonts w:asciiTheme="minorHAnsi" w:hAnsiTheme="minorHAnsi"/>
          <w:szCs w:val="22"/>
        </w:rPr>
        <w:tab/>
        <w:t xml:space="preserve">Exam </w:t>
      </w:r>
      <w:r w:rsidRPr="007B5E11">
        <w:rPr>
          <w:rFonts w:asciiTheme="minorHAnsi" w:hAnsiTheme="minorHAnsi"/>
          <w:szCs w:val="22"/>
        </w:rPr>
        <w:tab/>
        <w:t xml:space="preserve"> </w:t>
      </w:r>
      <w:r w:rsidRPr="007B5E11">
        <w:rPr>
          <w:rFonts w:asciiTheme="minorHAnsi" w:hAnsiTheme="minorHAnsi"/>
          <w:szCs w:val="22"/>
        </w:rPr>
        <w:tab/>
      </w:r>
      <w:r w:rsidR="0090148C">
        <w:rPr>
          <w:rFonts w:asciiTheme="minorHAnsi" w:hAnsiTheme="minorHAnsi"/>
          <w:szCs w:val="22"/>
        </w:rPr>
        <w:t>4</w:t>
      </w:r>
      <w:r w:rsidRPr="007B5E11">
        <w:rPr>
          <w:rFonts w:asciiTheme="minorHAnsi" w:hAnsiTheme="minorHAnsi"/>
          <w:szCs w:val="22"/>
        </w:rPr>
        <w:t xml:space="preserve">0% </w:t>
      </w:r>
    </w:p>
    <w:p w14:paraId="24E4004C" w14:textId="732E6D10" w:rsidR="00D452E8" w:rsidRDefault="007B5E11" w:rsidP="00D452E8">
      <w:pPr>
        <w:tabs>
          <w:tab w:val="center" w:pos="2258"/>
          <w:tab w:val="center" w:pos="6480"/>
          <w:tab w:val="center" w:pos="7730"/>
        </w:tabs>
        <w:rPr>
          <w:rFonts w:asciiTheme="minorHAnsi" w:hAnsiTheme="minorHAnsi"/>
          <w:szCs w:val="22"/>
        </w:rPr>
      </w:pPr>
      <w:r w:rsidRPr="007B5E11">
        <w:rPr>
          <w:rFonts w:asciiTheme="minorHAnsi" w:hAnsiTheme="minorHAnsi"/>
          <w:szCs w:val="22"/>
        </w:rPr>
        <w:tab/>
        <w:t xml:space="preserve">Class participation </w:t>
      </w:r>
      <w:r w:rsidRPr="007B5E11">
        <w:rPr>
          <w:rFonts w:asciiTheme="minorHAnsi" w:hAnsiTheme="minorHAnsi"/>
          <w:szCs w:val="22"/>
        </w:rPr>
        <w:tab/>
        <w:t xml:space="preserve"> </w:t>
      </w:r>
      <w:r w:rsidRPr="007B5E11">
        <w:rPr>
          <w:rFonts w:asciiTheme="minorHAnsi" w:hAnsiTheme="minorHAnsi"/>
          <w:szCs w:val="22"/>
        </w:rPr>
        <w:tab/>
      </w:r>
      <w:r w:rsidR="0090148C">
        <w:rPr>
          <w:rFonts w:asciiTheme="minorHAnsi" w:hAnsiTheme="minorHAnsi"/>
          <w:szCs w:val="22"/>
        </w:rPr>
        <w:t>20</w:t>
      </w:r>
      <w:r w:rsidRPr="007B5E11">
        <w:rPr>
          <w:rFonts w:asciiTheme="minorHAnsi" w:hAnsiTheme="minorHAnsi"/>
          <w:szCs w:val="22"/>
        </w:rPr>
        <w:t xml:space="preserve">% </w:t>
      </w:r>
    </w:p>
    <w:p w14:paraId="5FAC591D" w14:textId="75B9D7C2" w:rsidR="007B5E11" w:rsidRPr="007B5E11" w:rsidRDefault="00D452E8" w:rsidP="00D452E8">
      <w:pPr>
        <w:tabs>
          <w:tab w:val="center" w:pos="2258"/>
          <w:tab w:val="center" w:pos="6480"/>
          <w:tab w:val="center" w:pos="7730"/>
        </w:tabs>
        <w:rPr>
          <w:rFonts w:asciiTheme="minorHAnsi" w:hAnsiTheme="minorHAnsi"/>
          <w:szCs w:val="22"/>
        </w:rPr>
      </w:pPr>
      <w:r>
        <w:rPr>
          <w:rFonts w:asciiTheme="minorHAnsi" w:hAnsiTheme="minorHAnsi"/>
          <w:szCs w:val="22"/>
        </w:rPr>
        <w:t xml:space="preserve">                             Quizzes</w:t>
      </w:r>
      <w:r w:rsidR="007B5E11" w:rsidRPr="007B5E11">
        <w:rPr>
          <w:rFonts w:asciiTheme="minorHAnsi" w:hAnsiTheme="minorHAnsi"/>
          <w:szCs w:val="22"/>
        </w:rPr>
        <w:t xml:space="preserve"> </w:t>
      </w:r>
      <w:r w:rsidR="007B5E11" w:rsidRPr="007B5E11">
        <w:rPr>
          <w:rFonts w:asciiTheme="minorHAnsi" w:hAnsiTheme="minorHAnsi"/>
          <w:szCs w:val="22"/>
        </w:rPr>
        <w:tab/>
        <w:t xml:space="preserve"> </w:t>
      </w:r>
      <w:r w:rsidR="007B5E11" w:rsidRPr="007B5E11">
        <w:rPr>
          <w:rFonts w:asciiTheme="minorHAnsi" w:hAnsiTheme="minorHAnsi"/>
          <w:szCs w:val="22"/>
        </w:rPr>
        <w:tab/>
      </w:r>
      <w:r>
        <w:rPr>
          <w:rFonts w:asciiTheme="minorHAnsi" w:hAnsiTheme="minorHAnsi"/>
          <w:szCs w:val="22"/>
        </w:rPr>
        <w:tab/>
      </w:r>
      <w:r>
        <w:rPr>
          <w:rFonts w:asciiTheme="minorHAnsi" w:hAnsiTheme="minorHAnsi"/>
          <w:szCs w:val="22"/>
          <w:u w:val="single" w:color="000000"/>
        </w:rPr>
        <w:t>10</w:t>
      </w:r>
      <w:r w:rsidR="007B5E11" w:rsidRPr="007B5E11">
        <w:rPr>
          <w:rFonts w:asciiTheme="minorHAnsi" w:hAnsiTheme="minorHAnsi"/>
          <w:szCs w:val="22"/>
          <w:u w:val="single" w:color="000000"/>
        </w:rPr>
        <w:t>%</w:t>
      </w:r>
      <w:r w:rsidR="007B5E11" w:rsidRPr="007B5E11">
        <w:rPr>
          <w:rFonts w:asciiTheme="minorHAnsi" w:hAnsiTheme="minorHAnsi"/>
          <w:szCs w:val="22"/>
        </w:rPr>
        <w:t xml:space="preserve"> </w:t>
      </w:r>
    </w:p>
    <w:p w14:paraId="71E38E1D" w14:textId="77777777" w:rsidR="007B5E11" w:rsidRPr="007B5E11" w:rsidRDefault="007B5E11" w:rsidP="007B5E11">
      <w:pPr>
        <w:tabs>
          <w:tab w:val="center" w:pos="1666"/>
          <w:tab w:val="center" w:pos="6480"/>
          <w:tab w:val="center" w:pos="7674"/>
        </w:tabs>
        <w:rPr>
          <w:rFonts w:asciiTheme="minorHAnsi" w:hAnsiTheme="minorHAnsi"/>
          <w:szCs w:val="22"/>
        </w:rPr>
      </w:pPr>
      <w:r w:rsidRPr="007B5E11">
        <w:rPr>
          <w:rFonts w:asciiTheme="minorHAnsi" w:hAnsiTheme="minorHAnsi"/>
          <w:szCs w:val="22"/>
        </w:rPr>
        <w:tab/>
        <w:t xml:space="preserve">Total </w:t>
      </w:r>
      <w:r w:rsidRPr="007B5E11">
        <w:rPr>
          <w:rFonts w:asciiTheme="minorHAnsi" w:hAnsiTheme="minorHAnsi"/>
          <w:szCs w:val="22"/>
        </w:rPr>
        <w:tab/>
        <w:t xml:space="preserve"> </w:t>
      </w:r>
      <w:r w:rsidRPr="007B5E11">
        <w:rPr>
          <w:rFonts w:asciiTheme="minorHAnsi" w:hAnsiTheme="minorHAnsi"/>
          <w:szCs w:val="22"/>
        </w:rPr>
        <w:tab/>
        <w:t xml:space="preserve">100% </w:t>
      </w:r>
    </w:p>
    <w:p w14:paraId="41CFF3E8" w14:textId="77777777" w:rsidR="007B5E11" w:rsidRPr="007B5E11" w:rsidRDefault="007B5E11" w:rsidP="007B5E11">
      <w:pPr>
        <w:spacing w:line="259" w:lineRule="auto"/>
        <w:ind w:left="725"/>
        <w:rPr>
          <w:rFonts w:asciiTheme="minorHAnsi" w:hAnsiTheme="minorHAnsi"/>
          <w:szCs w:val="22"/>
        </w:rPr>
      </w:pPr>
      <w:r w:rsidRPr="007B5E11">
        <w:rPr>
          <w:rFonts w:asciiTheme="minorHAnsi" w:hAnsiTheme="minorHAnsi"/>
          <w:szCs w:val="22"/>
        </w:rPr>
        <w:t xml:space="preserve"> </w:t>
      </w:r>
    </w:p>
    <w:p w14:paraId="7A7D6813" w14:textId="77777777" w:rsidR="00430A64" w:rsidRDefault="007B5E11" w:rsidP="007B5E11">
      <w:pPr>
        <w:ind w:right="516"/>
        <w:rPr>
          <w:rFonts w:asciiTheme="minorHAnsi" w:hAnsiTheme="minorHAnsi"/>
          <w:szCs w:val="22"/>
        </w:rPr>
      </w:pPr>
      <w:r w:rsidRPr="007B5E11">
        <w:rPr>
          <w:rFonts w:asciiTheme="minorHAnsi" w:hAnsiTheme="minorHAnsi"/>
          <w:szCs w:val="22"/>
        </w:rPr>
        <w:t xml:space="preserve">The University of Wisconsin </w:t>
      </w:r>
      <w:r w:rsidR="00D452E8">
        <w:rPr>
          <w:rFonts w:asciiTheme="minorHAnsi" w:hAnsiTheme="minorHAnsi"/>
          <w:szCs w:val="22"/>
        </w:rPr>
        <w:t xml:space="preserve">Law School </w:t>
      </w:r>
      <w:r w:rsidRPr="007B5E11">
        <w:rPr>
          <w:rFonts w:asciiTheme="minorHAnsi" w:hAnsiTheme="minorHAnsi"/>
          <w:szCs w:val="22"/>
        </w:rPr>
        <w:t xml:space="preserve">uses the following standard grading scheme: </w:t>
      </w:r>
      <w:r w:rsidR="009111ED">
        <w:rPr>
          <w:rFonts w:asciiTheme="minorHAnsi" w:hAnsiTheme="minorHAnsi"/>
          <w:szCs w:val="22"/>
        </w:rPr>
        <w:t xml:space="preserve">A+ (4.3), </w:t>
      </w:r>
      <w:r w:rsidR="0020425B">
        <w:rPr>
          <w:rFonts w:asciiTheme="minorHAnsi" w:hAnsiTheme="minorHAnsi"/>
          <w:szCs w:val="22"/>
        </w:rPr>
        <w:t>A (</w:t>
      </w:r>
      <w:r w:rsidRPr="007B5E11">
        <w:rPr>
          <w:rFonts w:asciiTheme="minorHAnsi" w:hAnsiTheme="minorHAnsi"/>
          <w:szCs w:val="22"/>
        </w:rPr>
        <w:t>4.0</w:t>
      </w:r>
      <w:r w:rsidR="0020425B">
        <w:rPr>
          <w:rFonts w:asciiTheme="minorHAnsi" w:hAnsiTheme="minorHAnsi"/>
          <w:szCs w:val="22"/>
        </w:rPr>
        <w:t>), A- (3.7)</w:t>
      </w:r>
      <w:r w:rsidRPr="007B5E11">
        <w:rPr>
          <w:rFonts w:asciiTheme="minorHAnsi" w:hAnsiTheme="minorHAnsi"/>
          <w:szCs w:val="22"/>
        </w:rPr>
        <w:t>, B</w:t>
      </w:r>
      <w:r w:rsidR="0020425B">
        <w:rPr>
          <w:rFonts w:asciiTheme="minorHAnsi" w:hAnsiTheme="minorHAnsi"/>
          <w:szCs w:val="22"/>
        </w:rPr>
        <w:t>+ (3.3), B (</w:t>
      </w:r>
      <w:r w:rsidRPr="007B5E11">
        <w:rPr>
          <w:rFonts w:asciiTheme="minorHAnsi" w:hAnsiTheme="minorHAnsi"/>
          <w:szCs w:val="22"/>
        </w:rPr>
        <w:t>3.0</w:t>
      </w:r>
      <w:r w:rsidR="0020425B">
        <w:rPr>
          <w:rFonts w:asciiTheme="minorHAnsi" w:hAnsiTheme="minorHAnsi"/>
          <w:szCs w:val="22"/>
        </w:rPr>
        <w:t>), B- (2.7</w:t>
      </w:r>
      <w:r w:rsidRPr="007B5E11">
        <w:rPr>
          <w:rFonts w:asciiTheme="minorHAnsi" w:hAnsiTheme="minorHAnsi"/>
          <w:szCs w:val="22"/>
        </w:rPr>
        <w:t>)</w:t>
      </w:r>
      <w:r w:rsidR="0020425B">
        <w:rPr>
          <w:rFonts w:asciiTheme="minorHAnsi" w:hAnsiTheme="minorHAnsi"/>
          <w:szCs w:val="22"/>
        </w:rPr>
        <w:t>, C+ (2.3), C (</w:t>
      </w:r>
      <w:r w:rsidRPr="007B5E11">
        <w:rPr>
          <w:rFonts w:asciiTheme="minorHAnsi" w:hAnsiTheme="minorHAnsi"/>
          <w:szCs w:val="22"/>
        </w:rPr>
        <w:t>2.0</w:t>
      </w:r>
      <w:r w:rsidR="0020425B">
        <w:rPr>
          <w:rFonts w:asciiTheme="minorHAnsi" w:hAnsiTheme="minorHAnsi"/>
          <w:szCs w:val="22"/>
        </w:rPr>
        <w:t>)</w:t>
      </w:r>
      <w:r w:rsidRPr="007B5E11">
        <w:rPr>
          <w:rFonts w:asciiTheme="minorHAnsi" w:hAnsiTheme="minorHAnsi"/>
          <w:szCs w:val="22"/>
        </w:rPr>
        <w:t xml:space="preserve">, </w:t>
      </w:r>
      <w:r w:rsidR="0020425B">
        <w:rPr>
          <w:rFonts w:asciiTheme="minorHAnsi" w:hAnsiTheme="minorHAnsi"/>
          <w:szCs w:val="22"/>
        </w:rPr>
        <w:t>C- (1.7), D+ (1.3), D (</w:t>
      </w:r>
      <w:r w:rsidRPr="007B5E11">
        <w:rPr>
          <w:rFonts w:asciiTheme="minorHAnsi" w:hAnsiTheme="minorHAnsi"/>
          <w:szCs w:val="22"/>
        </w:rPr>
        <w:t>1.0</w:t>
      </w:r>
      <w:r w:rsidR="0020425B">
        <w:rPr>
          <w:rFonts w:asciiTheme="minorHAnsi" w:hAnsiTheme="minorHAnsi"/>
          <w:szCs w:val="22"/>
        </w:rPr>
        <w:t>), D- (0.7), and F (0.0)</w:t>
      </w:r>
      <w:r w:rsidRPr="007B5E11">
        <w:rPr>
          <w:rFonts w:asciiTheme="minorHAnsi" w:hAnsiTheme="minorHAnsi"/>
          <w:szCs w:val="22"/>
        </w:rPr>
        <w:t xml:space="preserve">. </w:t>
      </w:r>
      <w:r w:rsidR="00405CB3">
        <w:rPr>
          <w:rFonts w:asciiTheme="minorHAnsi" w:hAnsiTheme="minorHAnsi"/>
          <w:szCs w:val="22"/>
        </w:rPr>
        <w:t xml:space="preserve">The mean course grade </w:t>
      </w:r>
      <w:r w:rsidR="0090148C">
        <w:rPr>
          <w:rFonts w:asciiTheme="minorHAnsi" w:hAnsiTheme="minorHAnsi"/>
          <w:szCs w:val="22"/>
        </w:rPr>
        <w:t>reported</w:t>
      </w:r>
      <w:r w:rsidR="00405CB3">
        <w:rPr>
          <w:rFonts w:asciiTheme="minorHAnsi" w:hAnsiTheme="minorHAnsi"/>
          <w:szCs w:val="22"/>
        </w:rPr>
        <w:t xml:space="preserve"> for the course will comply with Rule 2.07 of </w:t>
      </w:r>
      <w:r w:rsidR="0090148C">
        <w:rPr>
          <w:rFonts w:asciiTheme="minorHAnsi" w:hAnsiTheme="minorHAnsi"/>
          <w:szCs w:val="22"/>
        </w:rPr>
        <w:t xml:space="preserve">Law School General Grading Rules </w:t>
      </w:r>
      <w:r w:rsidR="00F70952">
        <w:rPr>
          <w:rFonts w:asciiTheme="minorHAnsi" w:hAnsiTheme="minorHAnsi"/>
          <w:szCs w:val="22"/>
        </w:rPr>
        <w:t>(the mean expected grade will fall between 2.85 and 3.1 on the 4.3 scale given this is an advanced class with enrollment exceeding 30). Course grading also</w:t>
      </w:r>
      <w:r w:rsidR="0090148C">
        <w:rPr>
          <w:rFonts w:asciiTheme="minorHAnsi" w:hAnsiTheme="minorHAnsi"/>
          <w:szCs w:val="22"/>
        </w:rPr>
        <w:t xml:space="preserve"> will consider the target ranges established by Rule 2.08</w:t>
      </w:r>
      <w:r w:rsidR="0090148C" w:rsidRPr="0090148C">
        <w:rPr>
          <w:rFonts w:asciiTheme="minorHAnsi" w:hAnsiTheme="minorHAnsi"/>
          <w:szCs w:val="22"/>
        </w:rPr>
        <w:t xml:space="preserve"> </w:t>
      </w:r>
      <w:r w:rsidR="0090148C">
        <w:rPr>
          <w:rFonts w:asciiTheme="minorHAnsi" w:hAnsiTheme="minorHAnsi"/>
          <w:szCs w:val="22"/>
        </w:rPr>
        <w:t xml:space="preserve">of Law School </w:t>
      </w:r>
      <w:r w:rsidR="00FA2741">
        <w:rPr>
          <w:rFonts w:asciiTheme="minorHAnsi" w:hAnsiTheme="minorHAnsi"/>
          <w:szCs w:val="22"/>
        </w:rPr>
        <w:t xml:space="preserve">General </w:t>
      </w:r>
      <w:r w:rsidR="0090148C">
        <w:rPr>
          <w:rFonts w:asciiTheme="minorHAnsi" w:hAnsiTheme="minorHAnsi"/>
          <w:szCs w:val="22"/>
        </w:rPr>
        <w:t>Grading Rules. Students are eligible to take this course under the pass-fail option.</w:t>
      </w:r>
    </w:p>
    <w:p w14:paraId="2FBE6009" w14:textId="77777777" w:rsidR="00430A64" w:rsidRDefault="00430A64" w:rsidP="007B5E11">
      <w:pPr>
        <w:ind w:right="516"/>
        <w:rPr>
          <w:rFonts w:asciiTheme="minorHAnsi" w:hAnsiTheme="minorHAnsi"/>
          <w:szCs w:val="22"/>
        </w:rPr>
      </w:pPr>
    </w:p>
    <w:p w14:paraId="61CCF168" w14:textId="4027C364" w:rsidR="007B5E11" w:rsidRPr="007B5E11" w:rsidRDefault="00753205" w:rsidP="007B5E11">
      <w:pPr>
        <w:ind w:right="516"/>
        <w:rPr>
          <w:rFonts w:asciiTheme="minorHAnsi" w:hAnsiTheme="minorHAnsi"/>
          <w:szCs w:val="22"/>
        </w:rPr>
      </w:pPr>
      <w:r>
        <w:rPr>
          <w:rFonts w:asciiTheme="minorHAnsi" w:hAnsiTheme="minorHAnsi"/>
          <w:szCs w:val="22"/>
        </w:rPr>
        <w:t xml:space="preserve">The gradebook on the course website can be accessed by students to inform them about the </w:t>
      </w:r>
      <w:r w:rsidR="00430A64">
        <w:rPr>
          <w:rFonts w:asciiTheme="minorHAnsi" w:hAnsiTheme="minorHAnsi"/>
          <w:szCs w:val="22"/>
        </w:rPr>
        <w:t>statu</w:t>
      </w:r>
      <w:r>
        <w:rPr>
          <w:rFonts w:asciiTheme="minorHAnsi" w:hAnsiTheme="minorHAnsi"/>
          <w:szCs w:val="22"/>
        </w:rPr>
        <w:t>s of their current performance in the course</w:t>
      </w:r>
      <w:r w:rsidR="00430A64">
        <w:rPr>
          <w:rFonts w:asciiTheme="minorHAnsi" w:hAnsiTheme="minorHAnsi"/>
          <w:szCs w:val="22"/>
        </w:rPr>
        <w:t>.</w:t>
      </w:r>
      <w:r w:rsidR="00405CB3">
        <w:rPr>
          <w:rFonts w:asciiTheme="minorHAnsi" w:hAnsiTheme="minorHAnsi"/>
          <w:szCs w:val="22"/>
        </w:rPr>
        <w:t xml:space="preserve"> </w:t>
      </w:r>
    </w:p>
    <w:p w14:paraId="0E5612BA" w14:textId="77777777" w:rsidR="007B5E11" w:rsidRDefault="007B5E11" w:rsidP="007B5E11">
      <w:pPr>
        <w:spacing w:line="259" w:lineRule="auto"/>
        <w:ind w:left="720"/>
      </w:pPr>
      <w:r>
        <w:t xml:space="preserve"> </w:t>
      </w:r>
    </w:p>
    <w:p w14:paraId="17192B49" w14:textId="2F88904B" w:rsidR="007B5E11" w:rsidRPr="007B5E11" w:rsidRDefault="007B5E11" w:rsidP="007B5E11">
      <w:pPr>
        <w:pStyle w:val="Heading3"/>
        <w:rPr>
          <w:i/>
        </w:rPr>
      </w:pPr>
      <w:r w:rsidRPr="007B5E11">
        <w:rPr>
          <w:i/>
        </w:rPr>
        <w:t>Cases</w:t>
      </w:r>
      <w:r w:rsidR="00FA2741">
        <w:rPr>
          <w:i/>
        </w:rPr>
        <w:t>/Supplemental Assignments</w:t>
      </w:r>
      <w:r w:rsidRPr="007B5E11">
        <w:rPr>
          <w:i/>
        </w:rPr>
        <w:t xml:space="preserve"> </w:t>
      </w:r>
    </w:p>
    <w:p w14:paraId="3B9E4E76" w14:textId="3B7C6268" w:rsidR="007B5E11" w:rsidRPr="007B5E11" w:rsidRDefault="007B5E11" w:rsidP="007B5E11">
      <w:pPr>
        <w:ind w:right="168"/>
        <w:jc w:val="both"/>
        <w:rPr>
          <w:rFonts w:asciiTheme="minorHAnsi" w:hAnsiTheme="minorHAnsi"/>
        </w:rPr>
      </w:pPr>
      <w:r w:rsidRPr="007B5E11">
        <w:rPr>
          <w:rFonts w:asciiTheme="minorHAnsi" w:hAnsiTheme="minorHAnsi"/>
        </w:rPr>
        <w:t>Learning accounting is a lot like learning a new language. While knowing the rules of grammar are important, the best way to learn a new language is to apply the rules you learned by talking to other people. In learning the language of accounting we will use cases</w:t>
      </w:r>
      <w:r w:rsidR="00FA2741">
        <w:rPr>
          <w:rFonts w:asciiTheme="minorHAnsi" w:hAnsiTheme="minorHAnsi"/>
        </w:rPr>
        <w:t>/supplemental assignments</w:t>
      </w:r>
      <w:r w:rsidRPr="007B5E11">
        <w:rPr>
          <w:rFonts w:asciiTheme="minorHAnsi" w:hAnsiTheme="minorHAnsi"/>
        </w:rPr>
        <w:t xml:space="preserve"> as conversational opportunities. Each case deals with a specific financial accounting topic within the </w:t>
      </w:r>
      <w:r w:rsidRPr="007B5E11">
        <w:rPr>
          <w:rFonts w:asciiTheme="minorHAnsi" w:hAnsiTheme="minorHAnsi"/>
        </w:rPr>
        <w:lastRenderedPageBreak/>
        <w:t xml:space="preserve">context of one (or more) corporation’s financial statements. Each case contains financial information and a set of directed questions pertaining to one or two specific financial reporting issues. You will use financial statement information to infer and interpret the economic events underlying the numbers. By reading and using many different companies’ financial statements you will speed‐up your acquisition of accounting concepts and skills. </w:t>
      </w:r>
      <w:r w:rsidR="00616078">
        <w:rPr>
          <w:rFonts w:asciiTheme="minorHAnsi" w:hAnsiTheme="minorHAnsi"/>
        </w:rPr>
        <w:t xml:space="preserve">The two supplemental assignments focus on </w:t>
      </w:r>
      <w:r w:rsidR="00753205">
        <w:rPr>
          <w:rFonts w:asciiTheme="minorHAnsi" w:hAnsiTheme="minorHAnsi"/>
        </w:rPr>
        <w:t xml:space="preserve">applying accounting concepts/information in legal contexts.  </w:t>
      </w:r>
    </w:p>
    <w:p w14:paraId="4334CE86" w14:textId="77777777" w:rsidR="007B5E11" w:rsidRDefault="007B5E11" w:rsidP="007B5E11">
      <w:pPr>
        <w:spacing w:line="259" w:lineRule="auto"/>
        <w:ind w:left="720"/>
      </w:pPr>
      <w:r>
        <w:t xml:space="preserve"> </w:t>
      </w:r>
    </w:p>
    <w:p w14:paraId="5BE3B35C" w14:textId="2AC8A1D4" w:rsidR="007B5E11" w:rsidRPr="007B5E11" w:rsidRDefault="007B5E11" w:rsidP="007B5E11">
      <w:pPr>
        <w:ind w:right="168"/>
        <w:jc w:val="both"/>
        <w:rPr>
          <w:rFonts w:asciiTheme="minorHAnsi" w:hAnsiTheme="minorHAnsi"/>
        </w:rPr>
      </w:pPr>
      <w:r w:rsidRPr="007B5E11">
        <w:rPr>
          <w:rFonts w:asciiTheme="minorHAnsi" w:hAnsiTheme="minorHAnsi"/>
        </w:rPr>
        <w:t xml:space="preserve">Prior to each </w:t>
      </w:r>
      <w:r w:rsidR="001F7B82">
        <w:rPr>
          <w:rFonts w:asciiTheme="minorHAnsi" w:hAnsiTheme="minorHAnsi"/>
        </w:rPr>
        <w:t xml:space="preserve">case </w:t>
      </w:r>
      <w:r w:rsidRPr="007B5E11">
        <w:rPr>
          <w:rFonts w:asciiTheme="minorHAnsi" w:hAnsiTheme="minorHAnsi"/>
        </w:rPr>
        <w:t xml:space="preserve">discussion you should read the </w:t>
      </w:r>
      <w:r w:rsidR="001F7B82">
        <w:rPr>
          <w:rFonts w:asciiTheme="minorHAnsi" w:hAnsiTheme="minorHAnsi"/>
        </w:rPr>
        <w:t>assignment</w:t>
      </w:r>
      <w:r w:rsidR="001F7B82" w:rsidRPr="007B5E11">
        <w:rPr>
          <w:rFonts w:asciiTheme="minorHAnsi" w:hAnsiTheme="minorHAnsi"/>
        </w:rPr>
        <w:t xml:space="preserve"> </w:t>
      </w:r>
      <w:r w:rsidRPr="007B5E11">
        <w:rPr>
          <w:rFonts w:asciiTheme="minorHAnsi" w:hAnsiTheme="minorHAnsi"/>
        </w:rPr>
        <w:t xml:space="preserve">background, questions, financial </w:t>
      </w:r>
      <w:r w:rsidR="001F7B82">
        <w:rPr>
          <w:rFonts w:asciiTheme="minorHAnsi" w:hAnsiTheme="minorHAnsi"/>
        </w:rPr>
        <w:t>reporting information</w:t>
      </w:r>
      <w:r w:rsidRPr="007B5E11">
        <w:rPr>
          <w:rFonts w:asciiTheme="minorHAnsi" w:hAnsiTheme="minorHAnsi"/>
        </w:rPr>
        <w:t xml:space="preserve">, and any other additional information presented. Case questions are presented in three groupings: Concepts, Process, and Analysis. Prior to class you should prepare written solutions to each </w:t>
      </w:r>
      <w:r w:rsidR="00474801">
        <w:rPr>
          <w:rFonts w:asciiTheme="minorHAnsi" w:hAnsiTheme="minorHAnsi"/>
        </w:rPr>
        <w:t xml:space="preserve">of the assigned </w:t>
      </w:r>
      <w:r w:rsidRPr="007B5E11">
        <w:rPr>
          <w:rFonts w:asciiTheme="minorHAnsi" w:hAnsiTheme="minorHAnsi"/>
        </w:rPr>
        <w:t>quest</w:t>
      </w:r>
      <w:r w:rsidR="00616078">
        <w:rPr>
          <w:rFonts w:asciiTheme="minorHAnsi" w:hAnsiTheme="minorHAnsi"/>
        </w:rPr>
        <w:t>ion</w:t>
      </w:r>
      <w:r w:rsidR="00474801">
        <w:rPr>
          <w:rFonts w:asciiTheme="minorHAnsi" w:hAnsiTheme="minorHAnsi"/>
        </w:rPr>
        <w:t>s</w:t>
      </w:r>
      <w:r w:rsidR="00616078">
        <w:rPr>
          <w:rFonts w:asciiTheme="minorHAnsi" w:hAnsiTheme="minorHAnsi"/>
        </w:rPr>
        <w:t xml:space="preserve"> under the Concepts grouping and draft preliminary solutions for the </w:t>
      </w:r>
      <w:r w:rsidR="00474801">
        <w:rPr>
          <w:rFonts w:asciiTheme="minorHAnsi" w:hAnsiTheme="minorHAnsi"/>
        </w:rPr>
        <w:t xml:space="preserve">assigned questions in the </w:t>
      </w:r>
      <w:r w:rsidR="00616078">
        <w:rPr>
          <w:rFonts w:asciiTheme="minorHAnsi" w:hAnsiTheme="minorHAnsi"/>
        </w:rPr>
        <w:t>Process and Analysis grouping</w:t>
      </w:r>
      <w:r w:rsidR="001F7B82">
        <w:rPr>
          <w:rFonts w:asciiTheme="minorHAnsi" w:hAnsiTheme="minorHAnsi"/>
        </w:rPr>
        <w:t>s</w:t>
      </w:r>
      <w:r w:rsidR="00616078">
        <w:rPr>
          <w:rFonts w:asciiTheme="minorHAnsi" w:hAnsiTheme="minorHAnsi"/>
        </w:rPr>
        <w:t>.</w:t>
      </w:r>
      <w:r w:rsidR="00956199">
        <w:rPr>
          <w:rFonts w:asciiTheme="minorHAnsi" w:hAnsiTheme="minorHAnsi"/>
        </w:rPr>
        <w:t xml:space="preserve"> Your approach to the supplemental assignments should be similar, focusing on reading the materials and preparing preliminary answers to the </w:t>
      </w:r>
      <w:r w:rsidR="00474801">
        <w:rPr>
          <w:rFonts w:asciiTheme="minorHAnsi" w:hAnsiTheme="minorHAnsi"/>
        </w:rPr>
        <w:t xml:space="preserve">assigned </w:t>
      </w:r>
      <w:r w:rsidR="00956199">
        <w:rPr>
          <w:rFonts w:asciiTheme="minorHAnsi" w:hAnsiTheme="minorHAnsi"/>
        </w:rPr>
        <w:t>questions.</w:t>
      </w:r>
      <w:r w:rsidR="00474801">
        <w:rPr>
          <w:rFonts w:asciiTheme="minorHAnsi" w:hAnsiTheme="minorHAnsi"/>
        </w:rPr>
        <w:t xml:space="preserve"> The assigned questions for each case/supplemental assignment will be announced at the start of each module.</w:t>
      </w:r>
    </w:p>
    <w:p w14:paraId="4964B19B" w14:textId="77777777" w:rsidR="007B5E11" w:rsidRPr="007B5E11" w:rsidRDefault="007B5E11" w:rsidP="007B5E11">
      <w:pPr>
        <w:ind w:right="168"/>
        <w:jc w:val="both"/>
        <w:rPr>
          <w:rFonts w:asciiTheme="minorHAnsi" w:hAnsiTheme="minorHAnsi"/>
        </w:rPr>
      </w:pPr>
      <w:r w:rsidRPr="007B5E11">
        <w:rPr>
          <w:rFonts w:asciiTheme="minorHAnsi" w:hAnsiTheme="minorHAnsi"/>
        </w:rPr>
        <w:t xml:space="preserve"> </w:t>
      </w:r>
    </w:p>
    <w:p w14:paraId="083D045F" w14:textId="47AF9B1B" w:rsidR="007B5E11" w:rsidRPr="007B5E11" w:rsidRDefault="007B5E11" w:rsidP="007B5E11">
      <w:pPr>
        <w:ind w:right="168"/>
        <w:jc w:val="both"/>
        <w:rPr>
          <w:rFonts w:asciiTheme="minorHAnsi" w:hAnsiTheme="minorHAnsi"/>
        </w:rPr>
      </w:pPr>
      <w:r w:rsidRPr="007B5E11">
        <w:rPr>
          <w:rFonts w:asciiTheme="minorHAnsi" w:hAnsiTheme="minorHAnsi"/>
        </w:rPr>
        <w:t>We will discuss and conduct analysis for each case</w:t>
      </w:r>
      <w:r w:rsidR="00956199">
        <w:rPr>
          <w:rFonts w:asciiTheme="minorHAnsi" w:hAnsiTheme="minorHAnsi"/>
        </w:rPr>
        <w:t>/supplemental assignment</w:t>
      </w:r>
      <w:r w:rsidR="00616078">
        <w:rPr>
          <w:rFonts w:asciiTheme="minorHAnsi" w:hAnsiTheme="minorHAnsi"/>
        </w:rPr>
        <w:t xml:space="preserve"> in class</w:t>
      </w:r>
      <w:r w:rsidRPr="007B5E11">
        <w:rPr>
          <w:rFonts w:asciiTheme="minorHAnsi" w:hAnsiTheme="minorHAnsi"/>
        </w:rPr>
        <w:t xml:space="preserve">. Please note that I will not post or distribute </w:t>
      </w:r>
      <w:r w:rsidR="00616078">
        <w:rPr>
          <w:rFonts w:asciiTheme="minorHAnsi" w:hAnsiTheme="minorHAnsi"/>
        </w:rPr>
        <w:t xml:space="preserve">proposed solutions on </w:t>
      </w:r>
      <w:r w:rsidRPr="007B5E11">
        <w:rPr>
          <w:rFonts w:asciiTheme="minorHAnsi" w:hAnsiTheme="minorHAnsi"/>
        </w:rPr>
        <w:t>the slides that I</w:t>
      </w:r>
      <w:r w:rsidR="00616078">
        <w:rPr>
          <w:rFonts w:asciiTheme="minorHAnsi" w:hAnsiTheme="minorHAnsi"/>
        </w:rPr>
        <w:t xml:space="preserve"> make available for</w:t>
      </w:r>
      <w:r w:rsidRPr="007B5E11">
        <w:rPr>
          <w:rFonts w:asciiTheme="minorHAnsi" w:hAnsiTheme="minorHAnsi"/>
        </w:rPr>
        <w:t xml:space="preserve"> use during case</w:t>
      </w:r>
      <w:r w:rsidR="00616078">
        <w:rPr>
          <w:rFonts w:asciiTheme="minorHAnsi" w:hAnsiTheme="minorHAnsi"/>
        </w:rPr>
        <w:t>/supplement assignment</w:t>
      </w:r>
      <w:r w:rsidRPr="007B5E11">
        <w:rPr>
          <w:rFonts w:asciiTheme="minorHAnsi" w:hAnsiTheme="minorHAnsi"/>
        </w:rPr>
        <w:t xml:space="preserve"> discussions. For many of the questions there is no right answer, and I do not want to compromise the value of the cases</w:t>
      </w:r>
      <w:r w:rsidR="00616078">
        <w:rPr>
          <w:rFonts w:asciiTheme="minorHAnsi" w:hAnsiTheme="minorHAnsi"/>
        </w:rPr>
        <w:t>/supplement assignments</w:t>
      </w:r>
      <w:r w:rsidRPr="007B5E11">
        <w:rPr>
          <w:rFonts w:asciiTheme="minorHAnsi" w:hAnsiTheme="minorHAnsi"/>
        </w:rPr>
        <w:t xml:space="preserve"> by passing out an “official solution.” You are</w:t>
      </w:r>
      <w:r w:rsidR="00616078">
        <w:rPr>
          <w:rFonts w:asciiTheme="minorHAnsi" w:hAnsiTheme="minorHAnsi"/>
        </w:rPr>
        <w:t xml:space="preserve"> strongly encouraged</w:t>
      </w:r>
      <w:r w:rsidR="00616078" w:rsidRPr="007B5E11">
        <w:rPr>
          <w:rFonts w:asciiTheme="minorHAnsi" w:hAnsiTheme="minorHAnsi"/>
        </w:rPr>
        <w:t xml:space="preserve">, however, </w:t>
      </w:r>
      <w:r w:rsidRPr="007B5E11">
        <w:rPr>
          <w:rFonts w:asciiTheme="minorHAnsi" w:hAnsiTheme="minorHAnsi"/>
        </w:rPr>
        <w:t>to take notes during the case</w:t>
      </w:r>
      <w:r w:rsidR="00616078">
        <w:rPr>
          <w:rFonts w:asciiTheme="minorHAnsi" w:hAnsiTheme="minorHAnsi"/>
        </w:rPr>
        <w:t>/supplement assignment</w:t>
      </w:r>
      <w:r w:rsidRPr="007B5E11">
        <w:rPr>
          <w:rFonts w:asciiTheme="minorHAnsi" w:hAnsiTheme="minorHAnsi"/>
        </w:rPr>
        <w:t xml:space="preserve"> discussion</w:t>
      </w:r>
      <w:r w:rsidR="00956199">
        <w:rPr>
          <w:rFonts w:asciiTheme="minorHAnsi" w:hAnsiTheme="minorHAnsi"/>
        </w:rPr>
        <w:t>s</w:t>
      </w:r>
      <w:r w:rsidR="00616078">
        <w:rPr>
          <w:rFonts w:asciiTheme="minorHAnsi" w:hAnsiTheme="minorHAnsi"/>
        </w:rPr>
        <w:t>, particularly because the case</w:t>
      </w:r>
      <w:r w:rsidR="00956199">
        <w:rPr>
          <w:rFonts w:asciiTheme="minorHAnsi" w:hAnsiTheme="minorHAnsi"/>
        </w:rPr>
        <w:t xml:space="preserve">s and </w:t>
      </w:r>
      <w:r w:rsidR="00616078">
        <w:rPr>
          <w:rFonts w:asciiTheme="minorHAnsi" w:hAnsiTheme="minorHAnsi"/>
        </w:rPr>
        <w:t>supplement assignment</w:t>
      </w:r>
      <w:r w:rsidR="00956199">
        <w:rPr>
          <w:rFonts w:asciiTheme="minorHAnsi" w:hAnsiTheme="minorHAnsi"/>
        </w:rPr>
        <w:t xml:space="preserve">s will form the </w:t>
      </w:r>
      <w:r w:rsidR="00753205">
        <w:rPr>
          <w:rFonts w:asciiTheme="minorHAnsi" w:hAnsiTheme="minorHAnsi"/>
        </w:rPr>
        <w:t>primary basis for</w:t>
      </w:r>
      <w:r w:rsidR="00956199">
        <w:rPr>
          <w:rFonts w:asciiTheme="minorHAnsi" w:hAnsiTheme="minorHAnsi"/>
        </w:rPr>
        <w:t xml:space="preserve"> the materials to be included on the exam</w:t>
      </w:r>
      <w:r w:rsidRPr="007B5E11">
        <w:rPr>
          <w:rFonts w:asciiTheme="minorHAnsi" w:hAnsiTheme="minorHAnsi"/>
        </w:rPr>
        <w:t xml:space="preserve">.  </w:t>
      </w:r>
    </w:p>
    <w:p w14:paraId="27DD58C0" w14:textId="77777777" w:rsidR="007B5E11" w:rsidRPr="007B5E11" w:rsidRDefault="007B5E11" w:rsidP="007B5E11">
      <w:pPr>
        <w:ind w:right="168"/>
        <w:jc w:val="both"/>
        <w:rPr>
          <w:rFonts w:asciiTheme="minorHAnsi" w:hAnsiTheme="minorHAnsi"/>
        </w:rPr>
      </w:pPr>
      <w:r w:rsidRPr="007B5E11">
        <w:rPr>
          <w:rFonts w:asciiTheme="minorHAnsi" w:hAnsiTheme="minorHAnsi"/>
        </w:rPr>
        <w:t xml:space="preserve"> </w:t>
      </w:r>
    </w:p>
    <w:p w14:paraId="71A285FA" w14:textId="715B2190" w:rsidR="007B5E11" w:rsidRPr="007B5E11" w:rsidRDefault="00956199" w:rsidP="007B5E11">
      <w:pPr>
        <w:ind w:right="516"/>
        <w:rPr>
          <w:rFonts w:asciiTheme="minorHAnsi" w:hAnsiTheme="minorHAnsi"/>
        </w:rPr>
      </w:pPr>
      <w:r>
        <w:rPr>
          <w:rFonts w:asciiTheme="minorHAnsi" w:hAnsiTheme="minorHAnsi"/>
        </w:rPr>
        <w:t>The following three</w:t>
      </w:r>
      <w:r w:rsidR="007B5E11" w:rsidRPr="007B5E11">
        <w:rPr>
          <w:rFonts w:asciiTheme="minorHAnsi" w:hAnsiTheme="minorHAnsi"/>
        </w:rPr>
        <w:t xml:space="preserve"> cases</w:t>
      </w:r>
      <w:r>
        <w:rPr>
          <w:rFonts w:asciiTheme="minorHAnsi" w:hAnsiTheme="minorHAnsi"/>
        </w:rPr>
        <w:t>/supplemental assignments</w:t>
      </w:r>
      <w:r w:rsidR="007B5E11" w:rsidRPr="007B5E11">
        <w:rPr>
          <w:rFonts w:asciiTheme="minorHAnsi" w:hAnsiTheme="minorHAnsi"/>
        </w:rPr>
        <w:t xml:space="preserve"> sho</w:t>
      </w:r>
      <w:r>
        <w:rPr>
          <w:rFonts w:asciiTheme="minorHAnsi" w:hAnsiTheme="minorHAnsi"/>
        </w:rPr>
        <w:t>uld be submitted as written</w:t>
      </w:r>
      <w:r w:rsidR="007B5E11" w:rsidRPr="007B5E11">
        <w:rPr>
          <w:rFonts w:asciiTheme="minorHAnsi" w:hAnsiTheme="minorHAnsi"/>
        </w:rPr>
        <w:t xml:space="preserve"> reports: </w:t>
      </w:r>
    </w:p>
    <w:p w14:paraId="02FACBEC" w14:textId="77777777" w:rsidR="007B5E11" w:rsidRPr="007B5E11" w:rsidRDefault="007B5E11" w:rsidP="007B5E11">
      <w:pPr>
        <w:spacing w:line="259" w:lineRule="auto"/>
        <w:ind w:left="5"/>
        <w:rPr>
          <w:rFonts w:asciiTheme="minorHAnsi" w:hAnsiTheme="minorHAnsi"/>
        </w:rPr>
      </w:pPr>
      <w:r w:rsidRPr="007B5E11">
        <w:rPr>
          <w:rFonts w:asciiTheme="minorHAnsi" w:hAnsiTheme="minorHAnsi"/>
        </w:rPr>
        <w:t xml:space="preserve"> </w:t>
      </w:r>
    </w:p>
    <w:p w14:paraId="6A6DD933" w14:textId="7471462C" w:rsidR="007B5E11" w:rsidRPr="007B5E11" w:rsidRDefault="007B5E11" w:rsidP="007B5E11">
      <w:pPr>
        <w:tabs>
          <w:tab w:val="center" w:pos="720"/>
          <w:tab w:val="center" w:pos="2716"/>
          <w:tab w:val="center" w:pos="5122"/>
          <w:tab w:val="center" w:pos="6480"/>
          <w:tab w:val="center" w:pos="7200"/>
        </w:tabs>
        <w:rPr>
          <w:rFonts w:asciiTheme="minorHAnsi" w:hAnsiTheme="minorHAnsi"/>
        </w:rPr>
      </w:pPr>
      <w:r w:rsidRPr="007B5E11">
        <w:rPr>
          <w:rFonts w:asciiTheme="minorHAnsi" w:hAnsiTheme="minorHAnsi"/>
        </w:rPr>
        <w:tab/>
        <w:t xml:space="preserve"> </w:t>
      </w:r>
      <w:r w:rsidR="00956199">
        <w:rPr>
          <w:rFonts w:asciiTheme="minorHAnsi" w:hAnsiTheme="minorHAnsi"/>
        </w:rPr>
        <w:tab/>
      </w:r>
      <w:r w:rsidRPr="007B5E11">
        <w:rPr>
          <w:rFonts w:asciiTheme="minorHAnsi" w:hAnsiTheme="minorHAnsi"/>
        </w:rPr>
        <w:t xml:space="preserve">Rocky Mountain, </w:t>
      </w:r>
      <w:r w:rsidR="008569EB">
        <w:rPr>
          <w:rFonts w:asciiTheme="minorHAnsi" w:hAnsiTheme="minorHAnsi"/>
        </w:rPr>
        <w:t xml:space="preserve">C(a), P(b‐k)  </w:t>
      </w:r>
      <w:r w:rsidR="008569EB">
        <w:rPr>
          <w:rFonts w:asciiTheme="minorHAnsi" w:hAnsiTheme="minorHAnsi"/>
        </w:rPr>
        <w:tab/>
      </w:r>
      <w:r w:rsidR="007C0797">
        <w:rPr>
          <w:rFonts w:asciiTheme="minorHAnsi" w:hAnsiTheme="minorHAnsi"/>
        </w:rPr>
        <w:t>(due October 3)</w:t>
      </w:r>
      <w:r w:rsidRPr="007B5E11">
        <w:rPr>
          <w:rFonts w:asciiTheme="minorHAnsi" w:hAnsiTheme="minorHAnsi"/>
        </w:rPr>
        <w:tab/>
        <w:t xml:space="preserve"> </w:t>
      </w:r>
      <w:r w:rsidRPr="007B5E11">
        <w:rPr>
          <w:rFonts w:asciiTheme="minorHAnsi" w:hAnsiTheme="minorHAnsi"/>
        </w:rPr>
        <w:tab/>
        <w:t xml:space="preserve"> </w:t>
      </w:r>
    </w:p>
    <w:p w14:paraId="133269C6" w14:textId="1C3C0032" w:rsidR="007B5E11" w:rsidRPr="007B5E11" w:rsidRDefault="007B5E11" w:rsidP="007B5E11">
      <w:pPr>
        <w:tabs>
          <w:tab w:val="center" w:pos="720"/>
          <w:tab w:val="center" w:pos="2545"/>
          <w:tab w:val="center" w:pos="5214"/>
        </w:tabs>
        <w:rPr>
          <w:rFonts w:asciiTheme="minorHAnsi" w:hAnsiTheme="minorHAnsi"/>
        </w:rPr>
      </w:pPr>
      <w:r w:rsidRPr="007B5E11">
        <w:rPr>
          <w:rFonts w:asciiTheme="minorHAnsi" w:hAnsiTheme="minorHAnsi"/>
        </w:rPr>
        <w:tab/>
        <w:t xml:space="preserve"> </w:t>
      </w:r>
      <w:r w:rsidRPr="007B5E11">
        <w:rPr>
          <w:rFonts w:asciiTheme="minorHAnsi" w:hAnsiTheme="minorHAnsi"/>
        </w:rPr>
        <w:tab/>
      </w:r>
      <w:r w:rsidR="008569EB">
        <w:rPr>
          <w:rFonts w:asciiTheme="minorHAnsi" w:hAnsiTheme="minorHAnsi"/>
        </w:rPr>
        <w:t xml:space="preserve">      Supplemental Assignment 3  </w:t>
      </w:r>
      <w:r w:rsidR="008569EB">
        <w:rPr>
          <w:rFonts w:asciiTheme="minorHAnsi" w:hAnsiTheme="minorHAnsi"/>
        </w:rPr>
        <w:tab/>
        <w:t>(due November 14</w:t>
      </w:r>
      <w:r w:rsidR="007C0797">
        <w:rPr>
          <w:rFonts w:asciiTheme="minorHAnsi" w:hAnsiTheme="minorHAnsi"/>
        </w:rPr>
        <w:t>)</w:t>
      </w:r>
      <w:r w:rsidRPr="007B5E11">
        <w:rPr>
          <w:rFonts w:asciiTheme="minorHAnsi" w:hAnsiTheme="minorHAnsi"/>
        </w:rPr>
        <w:t xml:space="preserve"> </w:t>
      </w:r>
    </w:p>
    <w:p w14:paraId="10109F28" w14:textId="30BA08A9" w:rsidR="007B5E11" w:rsidRDefault="007B5E11" w:rsidP="007B5E11">
      <w:pPr>
        <w:spacing w:line="259" w:lineRule="auto"/>
        <w:ind w:left="5"/>
        <w:rPr>
          <w:rFonts w:asciiTheme="minorHAnsi" w:hAnsiTheme="minorHAnsi"/>
        </w:rPr>
      </w:pPr>
      <w:r w:rsidRPr="007B5E11">
        <w:rPr>
          <w:rFonts w:asciiTheme="minorHAnsi" w:hAnsiTheme="minorHAnsi"/>
        </w:rPr>
        <w:t xml:space="preserve"> </w:t>
      </w:r>
      <w:r w:rsidR="007C0797">
        <w:rPr>
          <w:rFonts w:asciiTheme="minorHAnsi" w:hAnsiTheme="minorHAnsi"/>
        </w:rPr>
        <w:tab/>
      </w:r>
      <w:r w:rsidR="007C0797">
        <w:rPr>
          <w:rFonts w:asciiTheme="minorHAnsi" w:hAnsiTheme="minorHAnsi"/>
        </w:rPr>
        <w:tab/>
        <w:t xml:space="preserve">Supplemental Assignment 1         </w:t>
      </w:r>
      <w:r w:rsidR="00DD1EBC">
        <w:rPr>
          <w:rFonts w:asciiTheme="minorHAnsi" w:hAnsiTheme="minorHAnsi"/>
        </w:rPr>
        <w:t>(due November 30</w:t>
      </w:r>
      <w:bookmarkStart w:id="0" w:name="_GoBack"/>
      <w:bookmarkEnd w:id="0"/>
      <w:r w:rsidR="007C0797">
        <w:rPr>
          <w:rFonts w:asciiTheme="minorHAnsi" w:hAnsiTheme="minorHAnsi"/>
        </w:rPr>
        <w:t>)</w:t>
      </w:r>
    </w:p>
    <w:p w14:paraId="775B86D4" w14:textId="77777777" w:rsidR="007C0797" w:rsidRPr="007B5E11" w:rsidRDefault="007C0797" w:rsidP="007B5E11">
      <w:pPr>
        <w:spacing w:line="259" w:lineRule="auto"/>
        <w:ind w:left="5"/>
        <w:rPr>
          <w:rFonts w:asciiTheme="minorHAnsi" w:hAnsiTheme="minorHAnsi"/>
        </w:rPr>
      </w:pPr>
    </w:p>
    <w:p w14:paraId="68B68D48" w14:textId="6152C09E" w:rsidR="007B5E11" w:rsidRPr="007B5E11" w:rsidRDefault="007B5E11" w:rsidP="007B5E11">
      <w:pPr>
        <w:rPr>
          <w:rFonts w:asciiTheme="minorHAnsi" w:hAnsiTheme="minorHAnsi"/>
        </w:rPr>
      </w:pPr>
      <w:r w:rsidRPr="007B5E11">
        <w:rPr>
          <w:rFonts w:asciiTheme="minorHAnsi" w:hAnsiTheme="minorHAnsi"/>
        </w:rPr>
        <w:t xml:space="preserve">For the written reports you should submit a typed (double‐spaced) report that answers all </w:t>
      </w:r>
      <w:r w:rsidR="001F7B82">
        <w:rPr>
          <w:rFonts w:asciiTheme="minorHAnsi" w:hAnsiTheme="minorHAnsi"/>
        </w:rPr>
        <w:t xml:space="preserve">of </w:t>
      </w:r>
      <w:r w:rsidRPr="007B5E11">
        <w:rPr>
          <w:rFonts w:asciiTheme="minorHAnsi" w:hAnsiTheme="minorHAnsi"/>
        </w:rPr>
        <w:t xml:space="preserve">the assigned questions. There is no page limit. The reports are to be submitted at the beginning of class on the date they are due. No reports will be accepted late. </w:t>
      </w:r>
    </w:p>
    <w:p w14:paraId="3E56F57F" w14:textId="77777777" w:rsidR="007B5E11" w:rsidRPr="007B5E11" w:rsidRDefault="007B5E11" w:rsidP="007B5E11">
      <w:pPr>
        <w:spacing w:line="259" w:lineRule="auto"/>
        <w:ind w:left="5"/>
        <w:rPr>
          <w:rFonts w:asciiTheme="minorHAnsi" w:hAnsiTheme="minorHAnsi"/>
        </w:rPr>
      </w:pPr>
      <w:r w:rsidRPr="007B5E11">
        <w:rPr>
          <w:rFonts w:asciiTheme="minorHAnsi" w:hAnsiTheme="minorHAnsi"/>
        </w:rPr>
        <w:t xml:space="preserve"> </w:t>
      </w:r>
    </w:p>
    <w:p w14:paraId="2914EA05" w14:textId="69452510" w:rsidR="007B5E11" w:rsidRPr="007B5E11" w:rsidRDefault="007B5E11" w:rsidP="007B5E11">
      <w:pPr>
        <w:ind w:right="516"/>
        <w:rPr>
          <w:rFonts w:asciiTheme="minorHAnsi" w:hAnsiTheme="minorHAnsi"/>
        </w:rPr>
      </w:pPr>
      <w:r w:rsidRPr="007B5E11">
        <w:rPr>
          <w:rFonts w:asciiTheme="minorHAnsi" w:hAnsiTheme="minorHAnsi"/>
        </w:rPr>
        <w:t>Also note that while I’m happy to answer questions about the cases</w:t>
      </w:r>
      <w:r w:rsidR="007C0797">
        <w:rPr>
          <w:rFonts w:asciiTheme="minorHAnsi" w:hAnsiTheme="minorHAnsi"/>
        </w:rPr>
        <w:t>/supplemental assignments</w:t>
      </w:r>
      <w:r w:rsidRPr="007B5E11">
        <w:rPr>
          <w:rFonts w:asciiTheme="minorHAnsi" w:hAnsiTheme="minorHAnsi"/>
        </w:rPr>
        <w:t>, I will not give preliminary feedback, as feedback on early drafts easily becomes “pregrading” which creates potentia</w:t>
      </w:r>
      <w:r w:rsidR="007C0797">
        <w:rPr>
          <w:rFonts w:asciiTheme="minorHAnsi" w:hAnsiTheme="minorHAnsi"/>
        </w:rPr>
        <w:t>l equity concerns</w:t>
      </w:r>
      <w:r w:rsidRPr="007B5E11">
        <w:rPr>
          <w:rFonts w:asciiTheme="minorHAnsi" w:hAnsiTheme="minorHAnsi"/>
        </w:rPr>
        <w:t xml:space="preserve">. </w:t>
      </w:r>
    </w:p>
    <w:p w14:paraId="22629656" w14:textId="77777777" w:rsidR="007B5E11" w:rsidRDefault="007B5E11" w:rsidP="007B5E11">
      <w:pPr>
        <w:spacing w:line="259" w:lineRule="auto"/>
        <w:ind w:left="720"/>
      </w:pPr>
      <w:r>
        <w:t xml:space="preserve"> </w:t>
      </w:r>
    </w:p>
    <w:p w14:paraId="3B2E36E3" w14:textId="389CCDC1" w:rsidR="007B5E11" w:rsidRPr="007B5E11" w:rsidRDefault="007B5E11" w:rsidP="007B5E11">
      <w:pPr>
        <w:pStyle w:val="Heading3"/>
        <w:rPr>
          <w:i/>
        </w:rPr>
      </w:pPr>
      <w:r w:rsidRPr="007B5E11">
        <w:rPr>
          <w:i/>
        </w:rPr>
        <w:lastRenderedPageBreak/>
        <w:t xml:space="preserve">Exam </w:t>
      </w:r>
    </w:p>
    <w:p w14:paraId="76FC6D8A" w14:textId="273FE843" w:rsidR="007B5E11" w:rsidRPr="007B5E11" w:rsidRDefault="00117DCA" w:rsidP="007B5E11">
      <w:pPr>
        <w:rPr>
          <w:rFonts w:asciiTheme="minorHAnsi" w:hAnsiTheme="minorHAnsi"/>
        </w:rPr>
      </w:pPr>
      <w:r>
        <w:rPr>
          <w:rFonts w:asciiTheme="minorHAnsi" w:hAnsiTheme="minorHAnsi"/>
        </w:rPr>
        <w:t>A</w:t>
      </w:r>
      <w:r w:rsidR="00526311">
        <w:rPr>
          <w:rFonts w:asciiTheme="minorHAnsi" w:hAnsiTheme="minorHAnsi"/>
        </w:rPr>
        <w:t xml:space="preserve"> </w:t>
      </w:r>
      <w:r w:rsidR="00FF4538">
        <w:rPr>
          <w:rFonts w:asciiTheme="minorHAnsi" w:hAnsiTheme="minorHAnsi"/>
        </w:rPr>
        <w:t xml:space="preserve">proctored </w:t>
      </w:r>
      <w:r w:rsidR="00753205">
        <w:rPr>
          <w:rFonts w:asciiTheme="minorHAnsi" w:hAnsiTheme="minorHAnsi"/>
        </w:rPr>
        <w:t>open-book, open</w:t>
      </w:r>
      <w:r>
        <w:rPr>
          <w:rFonts w:asciiTheme="minorHAnsi" w:hAnsiTheme="minorHAnsi"/>
        </w:rPr>
        <w:t xml:space="preserve">-note </w:t>
      </w:r>
      <w:r w:rsidR="001F7B82">
        <w:rPr>
          <w:rFonts w:asciiTheme="minorHAnsi" w:hAnsiTheme="minorHAnsi"/>
        </w:rPr>
        <w:t>final</w:t>
      </w:r>
      <w:r w:rsidR="001F7B82" w:rsidRPr="007B5E11">
        <w:rPr>
          <w:rFonts w:asciiTheme="minorHAnsi" w:hAnsiTheme="minorHAnsi"/>
        </w:rPr>
        <w:t xml:space="preserve"> </w:t>
      </w:r>
      <w:r w:rsidR="007B5E11" w:rsidRPr="007B5E11">
        <w:rPr>
          <w:rFonts w:asciiTheme="minorHAnsi" w:hAnsiTheme="minorHAnsi"/>
        </w:rPr>
        <w:t>exam will</w:t>
      </w:r>
      <w:r w:rsidR="007C0797">
        <w:rPr>
          <w:rFonts w:asciiTheme="minorHAnsi" w:hAnsiTheme="minorHAnsi"/>
        </w:rPr>
        <w:t xml:space="preserve"> be given on December </w:t>
      </w:r>
      <w:r w:rsidR="00526311">
        <w:rPr>
          <w:rFonts w:asciiTheme="minorHAnsi" w:hAnsiTheme="minorHAnsi"/>
        </w:rPr>
        <w:t xml:space="preserve">15 </w:t>
      </w:r>
      <w:r w:rsidR="00FF4538">
        <w:rPr>
          <w:rFonts w:asciiTheme="minorHAnsi" w:hAnsiTheme="minorHAnsi"/>
        </w:rPr>
        <w:t>at 9:00 a.m</w:t>
      </w:r>
      <w:r w:rsidR="007B5E11" w:rsidRPr="007B5E11">
        <w:rPr>
          <w:rFonts w:asciiTheme="minorHAnsi" w:hAnsiTheme="minorHAnsi"/>
        </w:rPr>
        <w:t xml:space="preserve">. </w:t>
      </w:r>
      <w:r w:rsidR="007C0797">
        <w:rPr>
          <w:rFonts w:asciiTheme="minorHAnsi" w:hAnsiTheme="minorHAnsi"/>
        </w:rPr>
        <w:t xml:space="preserve">The primary focus </w:t>
      </w:r>
      <w:r>
        <w:rPr>
          <w:rFonts w:asciiTheme="minorHAnsi" w:hAnsiTheme="minorHAnsi"/>
        </w:rPr>
        <w:t xml:space="preserve">of the exam </w:t>
      </w:r>
      <w:r w:rsidR="007C0797">
        <w:rPr>
          <w:rFonts w:asciiTheme="minorHAnsi" w:hAnsiTheme="minorHAnsi"/>
        </w:rPr>
        <w:t xml:space="preserve">will be on </w:t>
      </w:r>
      <w:r w:rsidR="00785510">
        <w:rPr>
          <w:rFonts w:asciiTheme="minorHAnsi" w:hAnsiTheme="minorHAnsi"/>
        </w:rPr>
        <w:t xml:space="preserve">material similar to </w:t>
      </w:r>
      <w:r w:rsidR="007C0797">
        <w:rPr>
          <w:rFonts w:asciiTheme="minorHAnsi" w:hAnsiTheme="minorHAnsi"/>
        </w:rPr>
        <w:t xml:space="preserve">the cases and supplemental assignments. </w:t>
      </w:r>
      <w:r w:rsidR="007B5E11" w:rsidRPr="007B5E11">
        <w:rPr>
          <w:rFonts w:asciiTheme="minorHAnsi" w:hAnsiTheme="minorHAnsi"/>
        </w:rPr>
        <w:t>A</w:t>
      </w:r>
      <w:r w:rsidR="00526311">
        <w:rPr>
          <w:rFonts w:asciiTheme="minorHAnsi" w:hAnsiTheme="minorHAnsi"/>
        </w:rPr>
        <w:t>n</w:t>
      </w:r>
      <w:r w:rsidR="007B5E11" w:rsidRPr="007B5E11">
        <w:rPr>
          <w:rFonts w:asciiTheme="minorHAnsi" w:hAnsiTheme="minorHAnsi"/>
        </w:rPr>
        <w:t xml:space="preserve"> </w:t>
      </w:r>
      <w:r w:rsidR="00526311">
        <w:rPr>
          <w:rFonts w:asciiTheme="minorHAnsi" w:hAnsiTheme="minorHAnsi"/>
        </w:rPr>
        <w:t xml:space="preserve">in-class </w:t>
      </w:r>
      <w:r w:rsidR="007B5E11" w:rsidRPr="007B5E11">
        <w:rPr>
          <w:rFonts w:asciiTheme="minorHAnsi" w:hAnsiTheme="minorHAnsi"/>
        </w:rPr>
        <w:t>review ses</w:t>
      </w:r>
      <w:r w:rsidR="007C0797">
        <w:rPr>
          <w:rFonts w:asciiTheme="minorHAnsi" w:hAnsiTheme="minorHAnsi"/>
        </w:rPr>
        <w:t xml:space="preserve">sion </w:t>
      </w:r>
      <w:r w:rsidR="00526311">
        <w:rPr>
          <w:rFonts w:asciiTheme="minorHAnsi" w:hAnsiTheme="minorHAnsi"/>
        </w:rPr>
        <w:t xml:space="preserve">for the final exam </w:t>
      </w:r>
      <w:r w:rsidR="007C0797">
        <w:rPr>
          <w:rFonts w:asciiTheme="minorHAnsi" w:hAnsiTheme="minorHAnsi"/>
        </w:rPr>
        <w:t>is scheduled for</w:t>
      </w:r>
      <w:r w:rsidR="00785510">
        <w:rPr>
          <w:rFonts w:asciiTheme="minorHAnsi" w:hAnsiTheme="minorHAnsi"/>
        </w:rPr>
        <w:t xml:space="preserve"> </w:t>
      </w:r>
      <w:r w:rsidR="007C0797">
        <w:rPr>
          <w:rFonts w:asciiTheme="minorHAnsi" w:hAnsiTheme="minorHAnsi"/>
        </w:rPr>
        <w:t xml:space="preserve">December </w:t>
      </w:r>
      <w:r w:rsidR="00526311">
        <w:rPr>
          <w:rFonts w:asciiTheme="minorHAnsi" w:hAnsiTheme="minorHAnsi"/>
        </w:rPr>
        <w:t>7</w:t>
      </w:r>
      <w:r w:rsidR="007B5E11" w:rsidRPr="007B5E11">
        <w:rPr>
          <w:rFonts w:asciiTheme="minorHAnsi" w:hAnsiTheme="minorHAnsi"/>
        </w:rPr>
        <w:t xml:space="preserve">.  </w:t>
      </w:r>
    </w:p>
    <w:p w14:paraId="4D03477C" w14:textId="77777777" w:rsidR="007B5E11" w:rsidRPr="007B5E11" w:rsidRDefault="007B5E11" w:rsidP="007B5E11">
      <w:pPr>
        <w:rPr>
          <w:rFonts w:asciiTheme="minorHAnsi" w:hAnsiTheme="minorHAnsi"/>
        </w:rPr>
      </w:pPr>
      <w:r w:rsidRPr="007B5E11">
        <w:rPr>
          <w:rFonts w:asciiTheme="minorHAnsi" w:hAnsiTheme="minorHAnsi"/>
        </w:rPr>
        <w:t xml:space="preserve"> </w:t>
      </w:r>
    </w:p>
    <w:p w14:paraId="11DA3FBC" w14:textId="0D21D7CB" w:rsidR="007B5E11" w:rsidRPr="007B5E11" w:rsidRDefault="00F824FB" w:rsidP="007B5E11">
      <w:pPr>
        <w:pStyle w:val="Heading3"/>
        <w:rPr>
          <w:i/>
        </w:rPr>
      </w:pPr>
      <w:r>
        <w:rPr>
          <w:i/>
        </w:rPr>
        <w:t>Class P</w:t>
      </w:r>
      <w:r w:rsidR="007B5E11" w:rsidRPr="007B5E11">
        <w:rPr>
          <w:i/>
        </w:rPr>
        <w:t xml:space="preserve">articipation </w:t>
      </w:r>
    </w:p>
    <w:p w14:paraId="4E1817A0" w14:textId="7F1C76E9" w:rsidR="00785510" w:rsidRDefault="00785510" w:rsidP="00785510">
      <w:pPr>
        <w:rPr>
          <w:rFonts w:asciiTheme="minorHAnsi" w:hAnsiTheme="minorHAnsi"/>
        </w:rPr>
      </w:pPr>
      <w:r w:rsidRPr="007B5E11">
        <w:rPr>
          <w:rFonts w:asciiTheme="minorHAnsi" w:hAnsiTheme="minorHAnsi"/>
        </w:rPr>
        <w:t xml:space="preserve">We often will rely on class discussion to identify and mitigate gaps in knowledge. Your willingness to participate in meaningful discussion will help you structure your thoughts, solidify your understanding, and identify misconceptions. </w:t>
      </w:r>
    </w:p>
    <w:p w14:paraId="020AD3F1" w14:textId="77777777" w:rsidR="00785510" w:rsidRPr="007B5E11" w:rsidRDefault="00785510" w:rsidP="00785510">
      <w:pPr>
        <w:rPr>
          <w:rFonts w:asciiTheme="minorHAnsi" w:hAnsiTheme="minorHAnsi"/>
        </w:rPr>
      </w:pPr>
    </w:p>
    <w:p w14:paraId="7CCBC10C" w14:textId="4265F632" w:rsidR="007B5E11" w:rsidRPr="007B5E11" w:rsidRDefault="007B5E11" w:rsidP="007B5E11">
      <w:pPr>
        <w:rPr>
          <w:rFonts w:asciiTheme="minorHAnsi" w:hAnsiTheme="minorHAnsi"/>
        </w:rPr>
      </w:pPr>
      <w:r w:rsidRPr="007B5E11">
        <w:rPr>
          <w:rFonts w:asciiTheme="minorHAnsi" w:hAnsiTheme="minorHAnsi"/>
        </w:rPr>
        <w:t xml:space="preserve">A portion of your grade is </w:t>
      </w:r>
      <w:r w:rsidR="00785510">
        <w:rPr>
          <w:rFonts w:asciiTheme="minorHAnsi" w:hAnsiTheme="minorHAnsi"/>
        </w:rPr>
        <w:t>based on</w:t>
      </w:r>
      <w:r w:rsidRPr="007B5E11">
        <w:rPr>
          <w:rFonts w:asciiTheme="minorHAnsi" w:hAnsiTheme="minorHAnsi"/>
        </w:rPr>
        <w:t xml:space="preserve"> your contribution to class discussions, during both lecture</w:t>
      </w:r>
      <w:r w:rsidR="00785510">
        <w:rPr>
          <w:rFonts w:asciiTheme="minorHAnsi" w:hAnsiTheme="minorHAnsi"/>
        </w:rPr>
        <w:t xml:space="preserve"> sessions</w:t>
      </w:r>
      <w:r w:rsidRPr="007B5E11">
        <w:rPr>
          <w:rFonts w:asciiTheme="minorHAnsi" w:hAnsiTheme="minorHAnsi"/>
        </w:rPr>
        <w:t xml:space="preserve"> and case</w:t>
      </w:r>
      <w:r w:rsidR="00785510">
        <w:rPr>
          <w:rFonts w:asciiTheme="minorHAnsi" w:hAnsiTheme="minorHAnsi"/>
        </w:rPr>
        <w:t>/supplemental assignment</w:t>
      </w:r>
      <w:r w:rsidRPr="007B5E11">
        <w:rPr>
          <w:rFonts w:asciiTheme="minorHAnsi" w:hAnsiTheme="minorHAnsi"/>
        </w:rPr>
        <w:t xml:space="preserve"> sessions. I will use the following benchmarks levels to evaluate individual class participation: </w:t>
      </w:r>
    </w:p>
    <w:p w14:paraId="2FB9DA94" w14:textId="77777777" w:rsidR="007B5E11" w:rsidRPr="007B5E11" w:rsidRDefault="007B5E11" w:rsidP="007B5E11">
      <w:pPr>
        <w:rPr>
          <w:rFonts w:asciiTheme="minorHAnsi" w:hAnsiTheme="minorHAnsi"/>
        </w:rPr>
      </w:pPr>
      <w:r w:rsidRPr="007B5E11">
        <w:rPr>
          <w:rFonts w:asciiTheme="minorHAnsi" w:hAnsiTheme="minorHAnsi"/>
        </w:rPr>
        <w:t xml:space="preserve"> </w:t>
      </w:r>
    </w:p>
    <w:p w14:paraId="080324EE" w14:textId="796EDB5E" w:rsidR="007B5E11" w:rsidRPr="007B5E11" w:rsidRDefault="007B5E11" w:rsidP="007B5E11">
      <w:pPr>
        <w:rPr>
          <w:rFonts w:asciiTheme="minorHAnsi" w:hAnsiTheme="minorHAnsi"/>
        </w:rPr>
      </w:pPr>
      <w:r w:rsidRPr="007B5E11">
        <w:rPr>
          <w:rFonts w:asciiTheme="minorHAnsi" w:hAnsiTheme="minorHAnsi"/>
        </w:rPr>
        <w:tab/>
        <w:t xml:space="preserve">Low:  </w:t>
      </w:r>
      <w:r w:rsidRPr="007B5E11">
        <w:rPr>
          <w:rFonts w:asciiTheme="minorHAnsi" w:hAnsiTheme="minorHAnsi"/>
        </w:rPr>
        <w:tab/>
      </w:r>
      <w:r w:rsidR="00C92A88">
        <w:rPr>
          <w:rFonts w:asciiTheme="minorHAnsi" w:hAnsiTheme="minorHAnsi"/>
        </w:rPr>
        <w:tab/>
      </w:r>
      <w:r w:rsidRPr="007B5E11">
        <w:rPr>
          <w:rFonts w:asciiTheme="minorHAnsi" w:hAnsiTheme="minorHAnsi"/>
        </w:rPr>
        <w:t xml:space="preserve">Student provides no input at all. </w:t>
      </w:r>
      <w:r w:rsidR="00EF45A0">
        <w:rPr>
          <w:rFonts w:asciiTheme="minorHAnsi" w:hAnsiTheme="minorHAnsi"/>
        </w:rPr>
        <w:t>(Indicated by a grade of</w:t>
      </w:r>
      <w:r w:rsidR="000A6A4E">
        <w:rPr>
          <w:rFonts w:asciiTheme="minorHAnsi" w:hAnsiTheme="minorHAnsi"/>
        </w:rPr>
        <w:t xml:space="preserve"> 1 in course gradebook.)</w:t>
      </w:r>
    </w:p>
    <w:p w14:paraId="7BAC64AC" w14:textId="77777777" w:rsidR="007B5E11" w:rsidRPr="007B5E11" w:rsidRDefault="007B5E11" w:rsidP="007B5E11">
      <w:pPr>
        <w:rPr>
          <w:rFonts w:asciiTheme="minorHAnsi" w:hAnsiTheme="minorHAnsi"/>
        </w:rPr>
      </w:pPr>
      <w:r w:rsidRPr="007B5E11">
        <w:rPr>
          <w:rFonts w:asciiTheme="minorHAnsi" w:hAnsiTheme="minorHAnsi"/>
        </w:rPr>
        <w:t xml:space="preserve"> </w:t>
      </w:r>
    </w:p>
    <w:p w14:paraId="1F9F0CC1" w14:textId="00A2A08C" w:rsidR="007B5E11" w:rsidRPr="007B5E11" w:rsidRDefault="007B5E11" w:rsidP="00C92A88">
      <w:pPr>
        <w:ind w:left="2160" w:hanging="1440"/>
        <w:rPr>
          <w:rFonts w:asciiTheme="minorHAnsi" w:hAnsiTheme="minorHAnsi"/>
        </w:rPr>
      </w:pPr>
      <w:r w:rsidRPr="007B5E11">
        <w:rPr>
          <w:rFonts w:asciiTheme="minorHAnsi" w:hAnsiTheme="minorHAnsi"/>
        </w:rPr>
        <w:t xml:space="preserve">Medium:  </w:t>
      </w:r>
      <w:r w:rsidR="00C92A88">
        <w:rPr>
          <w:rFonts w:asciiTheme="minorHAnsi" w:hAnsiTheme="minorHAnsi"/>
        </w:rPr>
        <w:tab/>
      </w:r>
      <w:r w:rsidRPr="007B5E11">
        <w:rPr>
          <w:rFonts w:asciiTheme="minorHAnsi" w:hAnsiTheme="minorHAnsi"/>
        </w:rPr>
        <w:t>Student is atten</w:t>
      </w:r>
      <w:r w:rsidR="00C92A88">
        <w:rPr>
          <w:rFonts w:asciiTheme="minorHAnsi" w:hAnsiTheme="minorHAnsi"/>
        </w:rPr>
        <w:t xml:space="preserve">tive, </w:t>
      </w:r>
      <w:r w:rsidRPr="007B5E11">
        <w:rPr>
          <w:rFonts w:asciiTheme="minorHAnsi" w:hAnsiTheme="minorHAnsi"/>
        </w:rPr>
        <w:t>restate</w:t>
      </w:r>
      <w:r w:rsidR="00C92A88">
        <w:rPr>
          <w:rFonts w:asciiTheme="minorHAnsi" w:hAnsiTheme="minorHAnsi"/>
        </w:rPr>
        <w:t>s</w:t>
      </w:r>
      <w:r w:rsidRPr="007B5E11">
        <w:rPr>
          <w:rFonts w:asciiTheme="minorHAnsi" w:hAnsiTheme="minorHAnsi"/>
        </w:rPr>
        <w:t xml:space="preserve"> facts, </w:t>
      </w:r>
      <w:r w:rsidR="00C92A88">
        <w:rPr>
          <w:rFonts w:asciiTheme="minorHAnsi" w:hAnsiTheme="minorHAnsi"/>
        </w:rPr>
        <w:t xml:space="preserve">asks basic clarifying questions, </w:t>
      </w:r>
      <w:r w:rsidRPr="007B5E11">
        <w:rPr>
          <w:rFonts w:asciiTheme="minorHAnsi" w:hAnsiTheme="minorHAnsi"/>
        </w:rPr>
        <w:t xml:space="preserve">and </w:t>
      </w:r>
      <w:r w:rsidR="00C92A88">
        <w:rPr>
          <w:rFonts w:asciiTheme="minorHAnsi" w:hAnsiTheme="minorHAnsi"/>
        </w:rPr>
        <w:t>answers basic</w:t>
      </w:r>
      <w:r w:rsidRPr="007B5E11">
        <w:rPr>
          <w:rFonts w:asciiTheme="minorHAnsi" w:hAnsiTheme="minorHAnsi"/>
        </w:rPr>
        <w:t xml:space="preserve"> questions. </w:t>
      </w:r>
      <w:r w:rsidR="00EF45A0">
        <w:rPr>
          <w:rFonts w:asciiTheme="minorHAnsi" w:hAnsiTheme="minorHAnsi"/>
        </w:rPr>
        <w:t>(Indicated by a grade of</w:t>
      </w:r>
      <w:r w:rsidR="000A6A4E">
        <w:rPr>
          <w:rFonts w:asciiTheme="minorHAnsi" w:hAnsiTheme="minorHAnsi"/>
        </w:rPr>
        <w:t xml:space="preserve"> 2 in course gradebook.)</w:t>
      </w:r>
    </w:p>
    <w:p w14:paraId="6E16C118" w14:textId="77777777" w:rsidR="00C92A88" w:rsidRDefault="00C92A88" w:rsidP="00C92A88">
      <w:pPr>
        <w:rPr>
          <w:rFonts w:asciiTheme="minorHAnsi" w:hAnsiTheme="minorHAnsi"/>
        </w:rPr>
      </w:pPr>
    </w:p>
    <w:p w14:paraId="3B3524B7" w14:textId="2B3EE221" w:rsidR="007B5E11" w:rsidRDefault="007B5E11" w:rsidP="00785510">
      <w:pPr>
        <w:ind w:left="2160" w:hanging="1440"/>
        <w:rPr>
          <w:rFonts w:asciiTheme="minorHAnsi" w:hAnsiTheme="minorHAnsi"/>
        </w:rPr>
      </w:pPr>
      <w:r w:rsidRPr="007B5E11">
        <w:rPr>
          <w:rFonts w:asciiTheme="minorHAnsi" w:hAnsiTheme="minorHAnsi"/>
        </w:rPr>
        <w:t xml:space="preserve">High:  </w:t>
      </w:r>
      <w:r w:rsidRPr="007B5E11">
        <w:rPr>
          <w:rFonts w:asciiTheme="minorHAnsi" w:hAnsiTheme="minorHAnsi"/>
        </w:rPr>
        <w:tab/>
        <w:t xml:space="preserve">Student makes insightful comments based on thoughtful analyses, uses the </w:t>
      </w:r>
      <w:r w:rsidR="00C92A88">
        <w:rPr>
          <w:rFonts w:asciiTheme="minorHAnsi" w:hAnsiTheme="minorHAnsi"/>
        </w:rPr>
        <w:t>assignment</w:t>
      </w:r>
      <w:r w:rsidRPr="007B5E11">
        <w:rPr>
          <w:rFonts w:asciiTheme="minorHAnsi" w:hAnsiTheme="minorHAnsi"/>
        </w:rPr>
        <w:t xml:space="preserve"> data, builds on other students’ comments,</w:t>
      </w:r>
      <w:r w:rsidR="00C92A88">
        <w:rPr>
          <w:rFonts w:asciiTheme="minorHAnsi" w:hAnsiTheme="minorHAnsi"/>
        </w:rPr>
        <w:t xml:space="preserve"> makes connections between assignment</w:t>
      </w:r>
      <w:r w:rsidRPr="007B5E11">
        <w:rPr>
          <w:rFonts w:asciiTheme="minorHAnsi" w:hAnsiTheme="minorHAnsi"/>
        </w:rPr>
        <w:t xml:space="preserve"> and course material, and makes connections across modules.  </w:t>
      </w:r>
      <w:r w:rsidR="00EF45A0">
        <w:rPr>
          <w:rFonts w:asciiTheme="minorHAnsi" w:hAnsiTheme="minorHAnsi"/>
        </w:rPr>
        <w:t>(Indicated by a grade of</w:t>
      </w:r>
      <w:r w:rsidR="000A6A4E">
        <w:rPr>
          <w:rFonts w:asciiTheme="minorHAnsi" w:hAnsiTheme="minorHAnsi"/>
        </w:rPr>
        <w:t xml:space="preserve"> 3 in course gradebook.)</w:t>
      </w:r>
    </w:p>
    <w:p w14:paraId="3F279139" w14:textId="77777777" w:rsidR="000A6A4E" w:rsidRDefault="000A6A4E" w:rsidP="00785510">
      <w:pPr>
        <w:ind w:left="2160" w:hanging="1440"/>
        <w:rPr>
          <w:rFonts w:asciiTheme="minorHAnsi" w:hAnsiTheme="minorHAnsi"/>
        </w:rPr>
      </w:pPr>
    </w:p>
    <w:p w14:paraId="6352C268" w14:textId="0B9DFF00" w:rsidR="000A6A4E" w:rsidRPr="00785510" w:rsidRDefault="000A6A4E" w:rsidP="00EF45A0">
      <w:pPr>
        <w:ind w:left="1440" w:hanging="1440"/>
        <w:rPr>
          <w:rFonts w:asciiTheme="minorHAnsi" w:hAnsiTheme="minorHAnsi"/>
        </w:rPr>
      </w:pPr>
      <w:r>
        <w:rPr>
          <w:rFonts w:asciiTheme="minorHAnsi" w:hAnsiTheme="minorHAnsi"/>
        </w:rPr>
        <w:t>Students who are absent will receiv</w:t>
      </w:r>
      <w:r w:rsidR="00EF45A0">
        <w:rPr>
          <w:rFonts w:asciiTheme="minorHAnsi" w:hAnsiTheme="minorHAnsi"/>
        </w:rPr>
        <w:t>e of class participation grade of</w:t>
      </w:r>
      <w:r>
        <w:rPr>
          <w:rFonts w:asciiTheme="minorHAnsi" w:hAnsiTheme="minorHAnsi"/>
        </w:rPr>
        <w:t xml:space="preserve"> 0 for that class period.</w:t>
      </w:r>
    </w:p>
    <w:p w14:paraId="00CE499D" w14:textId="2FA954F0" w:rsidR="007B5E11" w:rsidRPr="007B5E11" w:rsidRDefault="007B5E11" w:rsidP="007B5E11">
      <w:pPr>
        <w:pStyle w:val="Heading3"/>
        <w:rPr>
          <w:i/>
        </w:rPr>
      </w:pPr>
      <w:r w:rsidRPr="007B5E11">
        <w:rPr>
          <w:i/>
        </w:rPr>
        <w:t>Quizzes</w:t>
      </w:r>
    </w:p>
    <w:p w14:paraId="3E5FC3A4" w14:textId="03ABDA9D" w:rsidR="007B5E11" w:rsidRPr="00F824FB" w:rsidRDefault="007C0797" w:rsidP="00C92A88">
      <w:pPr>
        <w:ind w:right="516"/>
        <w:jc w:val="both"/>
        <w:rPr>
          <w:rFonts w:asciiTheme="minorHAnsi" w:hAnsiTheme="minorHAnsi"/>
        </w:rPr>
      </w:pPr>
      <w:r>
        <w:rPr>
          <w:rFonts w:asciiTheme="minorHAnsi" w:hAnsiTheme="minorHAnsi"/>
        </w:rPr>
        <w:t>As noted previously, t</w:t>
      </w:r>
      <w:r w:rsidRPr="007B5E11">
        <w:rPr>
          <w:rFonts w:asciiTheme="minorHAnsi" w:hAnsiTheme="minorHAnsi"/>
        </w:rPr>
        <w:t xml:space="preserve">he content of each class period presumes and expects that you carefully </w:t>
      </w:r>
      <w:r>
        <w:rPr>
          <w:rFonts w:asciiTheme="minorHAnsi" w:hAnsiTheme="minorHAnsi"/>
        </w:rPr>
        <w:t>have read and studied</w:t>
      </w:r>
      <w:r w:rsidRPr="007B5E11">
        <w:rPr>
          <w:rFonts w:asciiTheme="minorHAnsi" w:hAnsiTheme="minorHAnsi"/>
        </w:rPr>
        <w:t xml:space="preserve"> the assigned readings</w:t>
      </w:r>
      <w:r w:rsidR="00943061">
        <w:rPr>
          <w:rFonts w:asciiTheme="minorHAnsi" w:hAnsiTheme="minorHAnsi"/>
        </w:rPr>
        <w:t xml:space="preserve"> </w:t>
      </w:r>
      <w:r w:rsidRPr="007B5E11">
        <w:rPr>
          <w:rFonts w:asciiTheme="minorHAnsi" w:hAnsiTheme="minorHAnsi"/>
          <w:i/>
        </w:rPr>
        <w:t>before</w:t>
      </w:r>
      <w:r w:rsidR="00943061">
        <w:rPr>
          <w:rFonts w:asciiTheme="minorHAnsi" w:hAnsiTheme="minorHAnsi"/>
        </w:rPr>
        <w:t xml:space="preserve"> each</w:t>
      </w:r>
      <w:r>
        <w:rPr>
          <w:rFonts w:asciiTheme="minorHAnsi" w:hAnsiTheme="minorHAnsi"/>
        </w:rPr>
        <w:t xml:space="preserve"> class session. </w:t>
      </w:r>
      <w:r w:rsidR="00C92A88">
        <w:rPr>
          <w:rFonts w:asciiTheme="minorHAnsi" w:hAnsiTheme="minorHAnsi"/>
        </w:rPr>
        <w:t>To motivate you in achieving this objective, you will have the opportunity to demonstrate your understanding of the textbook readings</w:t>
      </w:r>
      <w:r w:rsidR="00FA2741">
        <w:rPr>
          <w:rFonts w:asciiTheme="minorHAnsi" w:hAnsiTheme="minorHAnsi"/>
        </w:rPr>
        <w:t xml:space="preserve"> by taking an on-line quiz</w:t>
      </w:r>
      <w:r w:rsidR="00C92A88">
        <w:rPr>
          <w:rFonts w:asciiTheme="minorHAnsi" w:hAnsiTheme="minorHAnsi"/>
        </w:rPr>
        <w:t xml:space="preserve"> </w:t>
      </w:r>
      <w:r w:rsidR="00943061">
        <w:rPr>
          <w:rFonts w:asciiTheme="minorHAnsi" w:hAnsiTheme="minorHAnsi"/>
        </w:rPr>
        <w:t>before each class session in which a</w:t>
      </w:r>
      <w:r w:rsidR="00C92A88">
        <w:rPr>
          <w:rFonts w:asciiTheme="minorHAnsi" w:hAnsiTheme="minorHAnsi"/>
        </w:rPr>
        <w:t xml:space="preserve"> textbook reading </w:t>
      </w:r>
      <w:r w:rsidR="00943061">
        <w:rPr>
          <w:rFonts w:asciiTheme="minorHAnsi" w:hAnsiTheme="minorHAnsi"/>
        </w:rPr>
        <w:t>is assigned. The goal of each quiz is to allow you to demonstrate that you have made the effort to gain a preliminary understanding of the material. Mastery of the material is not expected. A minimum score</w:t>
      </w:r>
      <w:r w:rsidR="000A6A4E">
        <w:rPr>
          <w:rFonts w:asciiTheme="minorHAnsi" w:hAnsiTheme="minorHAnsi"/>
        </w:rPr>
        <w:t xml:space="preserve"> of 7 out of 10</w:t>
      </w:r>
      <w:r w:rsidR="00943061">
        <w:rPr>
          <w:rFonts w:asciiTheme="minorHAnsi" w:hAnsiTheme="minorHAnsi"/>
        </w:rPr>
        <w:t xml:space="preserve"> will be set for each quiz and those meeting the minimum</w:t>
      </w:r>
      <w:r w:rsidR="00C92A88">
        <w:rPr>
          <w:rFonts w:asciiTheme="minorHAnsi" w:hAnsiTheme="minorHAnsi"/>
        </w:rPr>
        <w:t xml:space="preserve"> </w:t>
      </w:r>
      <w:r w:rsidR="00EF45A0">
        <w:rPr>
          <w:rFonts w:asciiTheme="minorHAnsi" w:hAnsiTheme="minorHAnsi"/>
        </w:rPr>
        <w:t xml:space="preserve">score </w:t>
      </w:r>
      <w:r w:rsidR="00943061">
        <w:rPr>
          <w:rFonts w:asciiTheme="minorHAnsi" w:hAnsiTheme="minorHAnsi"/>
        </w:rPr>
        <w:t>wil</w:t>
      </w:r>
      <w:r w:rsidR="00EF45A0">
        <w:rPr>
          <w:rFonts w:asciiTheme="minorHAnsi" w:hAnsiTheme="minorHAnsi"/>
        </w:rPr>
        <w:t>l</w:t>
      </w:r>
      <w:r w:rsidR="000A6A4E">
        <w:rPr>
          <w:rFonts w:asciiTheme="minorHAnsi" w:hAnsiTheme="minorHAnsi"/>
        </w:rPr>
        <w:t xml:space="preserve"> receive 10 </w:t>
      </w:r>
      <w:r w:rsidR="00943061">
        <w:rPr>
          <w:rFonts w:asciiTheme="minorHAnsi" w:hAnsiTheme="minorHAnsi"/>
        </w:rPr>
        <w:t>points</w:t>
      </w:r>
      <w:r w:rsidR="000A6A4E">
        <w:rPr>
          <w:rFonts w:asciiTheme="minorHAnsi" w:hAnsiTheme="minorHAnsi"/>
        </w:rPr>
        <w:t xml:space="preserve"> for that quiz</w:t>
      </w:r>
      <w:r w:rsidR="00943061">
        <w:rPr>
          <w:rFonts w:asciiTheme="minorHAnsi" w:hAnsiTheme="minorHAnsi"/>
        </w:rPr>
        <w:t xml:space="preserve">. </w:t>
      </w:r>
      <w:r w:rsidR="000A6A4E">
        <w:rPr>
          <w:rFonts w:asciiTheme="minorHAnsi" w:hAnsiTheme="minorHAnsi"/>
        </w:rPr>
        <w:t xml:space="preserve">Scores of less than 7 out of 10 will receive a grade of zero. </w:t>
      </w:r>
      <w:r w:rsidR="00943061">
        <w:rPr>
          <w:rFonts w:asciiTheme="minorHAnsi" w:hAnsiTheme="minorHAnsi"/>
        </w:rPr>
        <w:t xml:space="preserve">Quizzes can be taken on-line at the course website and must be completed before the start of class on the day the textbook reading is assigned. </w:t>
      </w:r>
      <w:r w:rsidR="000A6A4E">
        <w:rPr>
          <w:rFonts w:asciiTheme="minorHAnsi" w:hAnsiTheme="minorHAnsi"/>
        </w:rPr>
        <w:t xml:space="preserve">Each quiz will be available to be taken on-line starting at 9:00 a.m. one week before the quiz is due to be completed. </w:t>
      </w:r>
      <w:r w:rsidR="00943061">
        <w:rPr>
          <w:rFonts w:asciiTheme="minorHAnsi" w:hAnsiTheme="minorHAnsi"/>
        </w:rPr>
        <w:t xml:space="preserve">The exam will not be based on quiz material. </w:t>
      </w:r>
    </w:p>
    <w:p w14:paraId="16346FEB" w14:textId="0C98ED5D" w:rsidR="007B5E11" w:rsidRPr="00F824FB" w:rsidRDefault="007B5E11" w:rsidP="00F824FB">
      <w:pPr>
        <w:pStyle w:val="Heading2"/>
        <w:rPr>
          <w:rFonts w:asciiTheme="minorHAnsi" w:hAnsiTheme="minorHAnsi"/>
          <w:szCs w:val="24"/>
        </w:rPr>
      </w:pPr>
      <w:r w:rsidRPr="00F824FB">
        <w:rPr>
          <w:rFonts w:asciiTheme="minorHAnsi" w:hAnsiTheme="minorHAnsi"/>
          <w:szCs w:val="24"/>
        </w:rPr>
        <w:lastRenderedPageBreak/>
        <w:t xml:space="preserve">Course Communication </w:t>
      </w:r>
      <w:r>
        <w:t xml:space="preserve"> </w:t>
      </w:r>
    </w:p>
    <w:p w14:paraId="0F77F39C" w14:textId="3DC3C179" w:rsidR="007B5E11" w:rsidRPr="00F51A9E" w:rsidRDefault="007B5E11" w:rsidP="00BD54B5">
      <w:pPr>
        <w:rPr>
          <w:rFonts w:asciiTheme="minorHAnsi" w:hAnsiTheme="minorHAnsi"/>
        </w:rPr>
      </w:pPr>
      <w:r w:rsidRPr="00F824FB">
        <w:rPr>
          <w:rFonts w:asciiTheme="minorHAnsi" w:hAnsiTheme="minorHAnsi"/>
        </w:rPr>
        <w:t xml:space="preserve">Information will be made available to all students in class and through email. Communications outside of class and office hours will rely heavily on email. </w:t>
      </w:r>
      <w:r w:rsidR="000A6A4E">
        <w:rPr>
          <w:rFonts w:asciiTheme="minorHAnsi" w:hAnsiTheme="minorHAnsi"/>
        </w:rPr>
        <w:t xml:space="preserve">Please use the Inbox on the course website for email correspondence so that I can respond </w:t>
      </w:r>
      <w:r w:rsidR="00EF45A0">
        <w:rPr>
          <w:rFonts w:asciiTheme="minorHAnsi" w:hAnsiTheme="minorHAnsi"/>
        </w:rPr>
        <w:t xml:space="preserve">more easily </w:t>
      </w:r>
      <w:r w:rsidR="000A6A4E">
        <w:rPr>
          <w:rFonts w:asciiTheme="minorHAnsi" w:hAnsiTheme="minorHAnsi"/>
        </w:rPr>
        <w:t xml:space="preserve">to all students when </w:t>
      </w:r>
      <w:r w:rsidR="00B83ED4">
        <w:rPr>
          <w:rFonts w:asciiTheme="minorHAnsi" w:hAnsiTheme="minorHAnsi"/>
        </w:rPr>
        <w:t xml:space="preserve">an issue relevant to all students has been raised. </w:t>
      </w:r>
      <w:r w:rsidRPr="00F824FB">
        <w:rPr>
          <w:rFonts w:asciiTheme="minorHAnsi" w:hAnsiTheme="minorHAnsi"/>
        </w:rPr>
        <w:t>I will try to respond to all reasonable emails by the end of the next academic day. Do not expect responses on weekends or holidays. If you email me a question and do not hear back within the next academic day, please check with me to make sure I received your message.</w:t>
      </w:r>
      <w:r w:rsidR="00F51A9E">
        <w:rPr>
          <w:rFonts w:asciiTheme="minorHAnsi" w:hAnsiTheme="minorHAnsi"/>
        </w:rPr>
        <w:t xml:space="preserve"> </w:t>
      </w:r>
      <w:r>
        <w:t xml:space="preserve">  </w:t>
      </w:r>
      <w:r>
        <w:rPr>
          <w:b/>
        </w:rPr>
        <w:t xml:space="preserve"> </w:t>
      </w:r>
    </w:p>
    <w:p w14:paraId="07C95F59" w14:textId="4D47C9A8" w:rsidR="007B5E11" w:rsidRPr="00F824FB" w:rsidRDefault="007B5E11" w:rsidP="00F824FB">
      <w:pPr>
        <w:pStyle w:val="Heading2"/>
        <w:rPr>
          <w:rFonts w:asciiTheme="minorHAnsi" w:hAnsiTheme="minorHAnsi"/>
          <w:szCs w:val="24"/>
        </w:rPr>
      </w:pPr>
      <w:r w:rsidRPr="00F824FB">
        <w:rPr>
          <w:rFonts w:asciiTheme="minorHAnsi" w:hAnsiTheme="minorHAnsi"/>
          <w:szCs w:val="24"/>
        </w:rPr>
        <w:t xml:space="preserve">Class Conduct </w:t>
      </w:r>
    </w:p>
    <w:p w14:paraId="2CC22556" w14:textId="77777777" w:rsidR="008B5AF1" w:rsidRPr="00F824FB" w:rsidRDefault="00B03236" w:rsidP="008B5AF1">
      <w:pPr>
        <w:rPr>
          <w:rFonts w:asciiTheme="minorHAnsi" w:hAnsiTheme="minorHAnsi"/>
        </w:rPr>
      </w:pPr>
      <w:r w:rsidRPr="00B03236">
        <w:rPr>
          <w:rFonts w:asciiTheme="minorHAnsi" w:hAnsiTheme="minorHAnsi"/>
        </w:rPr>
        <w:t xml:space="preserve">In the real world, clients, supervising attorneys, and third parties, including judges and opposing counsel, expect lawyers to arrive punctually and prepared for any professional commitments, to pay attention and to participate during the proceedings, and to act with civility toward others. I expect nothing less for this course.  </w:t>
      </w:r>
      <w:r w:rsidR="008B5AF1" w:rsidRPr="00F824FB">
        <w:rPr>
          <w:rFonts w:asciiTheme="minorHAnsi" w:hAnsiTheme="minorHAnsi"/>
        </w:rPr>
        <w:t xml:space="preserve">Please arrive on time for class, as late arrivals are disruptive to all parties involved.  </w:t>
      </w:r>
    </w:p>
    <w:p w14:paraId="046BE8CE" w14:textId="77777777" w:rsidR="00B03236" w:rsidRDefault="00B03236" w:rsidP="00B03236">
      <w:pPr>
        <w:ind w:left="-15" w:right="1"/>
        <w:rPr>
          <w:rFonts w:asciiTheme="minorHAnsi" w:hAnsiTheme="minorHAnsi"/>
        </w:rPr>
      </w:pPr>
    </w:p>
    <w:p w14:paraId="2339CA11" w14:textId="4DFB218F" w:rsidR="00785510" w:rsidRDefault="008B5AF1" w:rsidP="00B03236">
      <w:pPr>
        <w:rPr>
          <w:rFonts w:asciiTheme="minorHAnsi" w:hAnsiTheme="minorHAnsi"/>
        </w:rPr>
      </w:pPr>
      <w:r w:rsidRPr="00B03236">
        <w:rPr>
          <w:rFonts w:asciiTheme="minorHAnsi" w:hAnsiTheme="minorHAnsi"/>
        </w:rPr>
        <w:t>With regard to preparation for class, I am interested primarily in your effort and</w:t>
      </w:r>
      <w:r w:rsidR="00B83ED4">
        <w:rPr>
          <w:rFonts w:asciiTheme="minorHAnsi" w:hAnsiTheme="minorHAnsi"/>
        </w:rPr>
        <w:t xml:space="preserve"> willingness to learn and</w:t>
      </w:r>
      <w:r w:rsidRPr="00B03236">
        <w:rPr>
          <w:rFonts w:asciiTheme="minorHAnsi" w:hAnsiTheme="minorHAnsi"/>
        </w:rPr>
        <w:t xml:space="preserve"> do not expect complete understanding of the assigned reading or perfection in your answers to any </w:t>
      </w:r>
      <w:r w:rsidR="005033C4">
        <w:rPr>
          <w:rFonts w:asciiTheme="minorHAnsi" w:hAnsiTheme="minorHAnsi"/>
        </w:rPr>
        <w:t xml:space="preserve">case or supplemental </w:t>
      </w:r>
      <w:r w:rsidRPr="00B03236">
        <w:rPr>
          <w:rFonts w:asciiTheme="minorHAnsi" w:hAnsiTheme="minorHAnsi"/>
        </w:rPr>
        <w:t>assign</w:t>
      </w:r>
      <w:r w:rsidR="005033C4">
        <w:rPr>
          <w:rFonts w:asciiTheme="minorHAnsi" w:hAnsiTheme="minorHAnsi"/>
        </w:rPr>
        <w:t>ment</w:t>
      </w:r>
      <w:r w:rsidR="00EF45A0">
        <w:rPr>
          <w:rFonts w:asciiTheme="minorHAnsi" w:hAnsiTheme="minorHAnsi"/>
        </w:rPr>
        <w:t xml:space="preserve"> that you </w:t>
      </w:r>
      <w:r w:rsidRPr="00B03236">
        <w:rPr>
          <w:rFonts w:asciiTheme="minorHAnsi" w:hAnsiTheme="minorHAnsi"/>
        </w:rPr>
        <w:t xml:space="preserve">have prepared before class, preferably in writing.  </w:t>
      </w:r>
    </w:p>
    <w:p w14:paraId="1093996C" w14:textId="77777777" w:rsidR="00785510" w:rsidRDefault="00785510" w:rsidP="00B03236">
      <w:pPr>
        <w:rPr>
          <w:rFonts w:asciiTheme="minorHAnsi" w:hAnsiTheme="minorHAnsi"/>
        </w:rPr>
      </w:pPr>
    </w:p>
    <w:p w14:paraId="1D611BD2" w14:textId="7910B242" w:rsidR="00B03236" w:rsidRPr="00F824FB" w:rsidRDefault="00B03236" w:rsidP="00B03236">
      <w:pPr>
        <w:rPr>
          <w:rFonts w:asciiTheme="minorHAnsi" w:hAnsiTheme="minorHAnsi"/>
        </w:rPr>
      </w:pPr>
      <w:r w:rsidRPr="00B03236">
        <w:rPr>
          <w:rFonts w:asciiTheme="minorHAnsi" w:hAnsiTheme="minorHAnsi"/>
        </w:rPr>
        <w:t>While I prefer to encourage volunteers to discuss various problems and questions, at different times during the</w:t>
      </w:r>
      <w:r>
        <w:rPr>
          <w:rFonts w:asciiTheme="minorHAnsi" w:hAnsiTheme="minorHAnsi"/>
        </w:rPr>
        <w:t xml:space="preserve"> semester I likely also</w:t>
      </w:r>
      <w:r w:rsidRPr="00B03236">
        <w:rPr>
          <w:rFonts w:asciiTheme="minorHAnsi" w:hAnsiTheme="minorHAnsi"/>
        </w:rPr>
        <w:t xml:space="preserve"> </w:t>
      </w:r>
      <w:r>
        <w:rPr>
          <w:rFonts w:asciiTheme="minorHAnsi" w:hAnsiTheme="minorHAnsi"/>
        </w:rPr>
        <w:t>will</w:t>
      </w:r>
      <w:r w:rsidRPr="00B03236">
        <w:rPr>
          <w:rFonts w:asciiTheme="minorHAnsi" w:hAnsiTheme="minorHAnsi"/>
        </w:rPr>
        <w:t xml:space="preserve"> call on students who have not recently volunteered to discuss an assigned problem or to answer one of my questions during our cla</w:t>
      </w:r>
      <w:r>
        <w:rPr>
          <w:rFonts w:asciiTheme="minorHAnsi" w:hAnsiTheme="minorHAnsi"/>
        </w:rPr>
        <w:t xml:space="preserve">ss discussions. </w:t>
      </w:r>
      <w:r w:rsidRPr="00F824FB">
        <w:rPr>
          <w:rFonts w:asciiTheme="minorHAnsi" w:hAnsiTheme="minorHAnsi"/>
        </w:rPr>
        <w:t xml:space="preserve">I will have a seating chart </w:t>
      </w:r>
      <w:r>
        <w:rPr>
          <w:rFonts w:asciiTheme="minorHAnsi" w:hAnsiTheme="minorHAnsi"/>
        </w:rPr>
        <w:t xml:space="preserve">and nameplates </w:t>
      </w:r>
      <w:r w:rsidRPr="00F824FB">
        <w:rPr>
          <w:rFonts w:asciiTheme="minorHAnsi" w:hAnsiTheme="minorHAnsi"/>
        </w:rPr>
        <w:t>to help me learn your names. If you have vision or learning limitations and would like to sit toward the front, please let me know be</w:t>
      </w:r>
      <w:r>
        <w:rPr>
          <w:rFonts w:asciiTheme="minorHAnsi" w:hAnsiTheme="minorHAnsi"/>
        </w:rPr>
        <w:t xml:space="preserve">fore the second day of class. </w:t>
      </w:r>
      <w:r w:rsidRPr="00F824FB">
        <w:rPr>
          <w:rFonts w:asciiTheme="minorHAnsi" w:hAnsiTheme="minorHAnsi"/>
        </w:rPr>
        <w:t xml:space="preserve">To facilitate interactions between students during class discussions, please continue to display your nameplates throughout the semester. </w:t>
      </w:r>
    </w:p>
    <w:p w14:paraId="179A3E8B" w14:textId="77777777" w:rsidR="00B03236" w:rsidRDefault="00B03236" w:rsidP="00B03236">
      <w:pPr>
        <w:ind w:left="-15" w:right="1"/>
      </w:pPr>
    </w:p>
    <w:p w14:paraId="48B02618" w14:textId="7C2719D5" w:rsidR="007B5E11" w:rsidRPr="00F824FB" w:rsidRDefault="00B03236" w:rsidP="008B5AF1">
      <w:pPr>
        <w:ind w:left="-15" w:right="1"/>
        <w:rPr>
          <w:rFonts w:asciiTheme="minorHAnsi" w:hAnsiTheme="minorHAnsi"/>
        </w:rPr>
      </w:pPr>
      <w:r w:rsidRPr="00B03236">
        <w:rPr>
          <w:rFonts w:asciiTheme="minorHAnsi" w:hAnsiTheme="minorHAnsi"/>
        </w:rPr>
        <w:t>From my own experience, I know that illness and family emergencies occur and that on occasion conflicting obligations may arise in our personal and professional lives.  If illness; a family emergen</w:t>
      </w:r>
      <w:r w:rsidR="008B5AF1">
        <w:rPr>
          <w:rFonts w:asciiTheme="minorHAnsi" w:hAnsiTheme="minorHAnsi"/>
        </w:rPr>
        <w:t xml:space="preserve">cy; </w:t>
      </w:r>
      <w:r w:rsidRPr="00B03236">
        <w:rPr>
          <w:rFonts w:asciiTheme="minorHAnsi" w:hAnsiTheme="minorHAnsi"/>
        </w:rPr>
        <w:t xml:space="preserve">the chance to pursue a job opportunity; or some other reason prevent you from attending class, arriving punctually, or coming to class adequately prepared, I would appreciate it, as a professional courtesy, if you would notify me by e-mail, preferably prior to class.  </w:t>
      </w:r>
      <w:r w:rsidR="007B5E11" w:rsidRPr="00F824FB">
        <w:rPr>
          <w:rFonts w:asciiTheme="minorHAnsi" w:hAnsiTheme="minorHAnsi"/>
        </w:rPr>
        <w:t xml:space="preserve">If you have to miss class on a particular day, please make sure to get notes from a fellow student, both regarding academic and administrative issues. </w:t>
      </w:r>
    </w:p>
    <w:p w14:paraId="28B2486D" w14:textId="77777777" w:rsidR="007B5E11" w:rsidRPr="00F824FB" w:rsidRDefault="007B5E11" w:rsidP="00F824FB">
      <w:pPr>
        <w:rPr>
          <w:rFonts w:asciiTheme="minorHAnsi" w:hAnsiTheme="minorHAnsi"/>
        </w:rPr>
      </w:pPr>
      <w:r w:rsidRPr="00F824FB">
        <w:rPr>
          <w:rFonts w:asciiTheme="minorHAnsi" w:hAnsiTheme="minorHAnsi"/>
        </w:rPr>
        <w:t xml:space="preserve"> </w:t>
      </w:r>
    </w:p>
    <w:p w14:paraId="76A4F3EC" w14:textId="64C3DA1B" w:rsidR="008B5AF1" w:rsidRPr="008B5AF1" w:rsidRDefault="008B5AF1" w:rsidP="008B5AF1">
      <w:pPr>
        <w:rPr>
          <w:rFonts w:asciiTheme="minorHAnsi" w:hAnsiTheme="minorHAnsi"/>
        </w:rPr>
      </w:pPr>
      <w:r w:rsidRPr="008B5AF1">
        <w:rPr>
          <w:rFonts w:asciiTheme="minorHAnsi" w:hAnsiTheme="minorHAnsi"/>
        </w:rPr>
        <w:t>You may use a calculator throughout the course, including during the final examination. The recording of class on a daily basis is not pe</w:t>
      </w:r>
      <w:r>
        <w:rPr>
          <w:rFonts w:asciiTheme="minorHAnsi" w:hAnsiTheme="minorHAnsi"/>
        </w:rPr>
        <w:t>rmitted without permission</w:t>
      </w:r>
      <w:r w:rsidR="00222E76">
        <w:rPr>
          <w:rFonts w:asciiTheme="minorHAnsi" w:hAnsiTheme="minorHAnsi"/>
        </w:rPr>
        <w:t xml:space="preserve"> from the instructor</w:t>
      </w:r>
      <w:r w:rsidRPr="008B5AF1">
        <w:rPr>
          <w:rFonts w:asciiTheme="minorHAnsi" w:hAnsiTheme="minorHAnsi"/>
        </w:rPr>
        <w:t>.  Please see me in advance if you wish to record an iso</w:t>
      </w:r>
      <w:r w:rsidR="00BD54B5">
        <w:rPr>
          <w:rFonts w:asciiTheme="minorHAnsi" w:hAnsiTheme="minorHAnsi"/>
        </w:rPr>
        <w:t xml:space="preserve">lated class due to an absence. </w:t>
      </w:r>
      <w:r w:rsidRPr="00F824FB">
        <w:rPr>
          <w:rFonts w:asciiTheme="minorHAnsi" w:hAnsiTheme="minorHAnsi"/>
        </w:rPr>
        <w:t>Thoughtful use of electronic devices in class is encouraged. However, please be respectful and only use electronics for class‐related purposes. Use of technology for unrelated activities is unprofessional, d</w:t>
      </w:r>
      <w:r>
        <w:rPr>
          <w:rFonts w:asciiTheme="minorHAnsi" w:hAnsiTheme="minorHAnsi"/>
        </w:rPr>
        <w:t xml:space="preserve">isrespectful, and distracting. </w:t>
      </w:r>
      <w:r w:rsidRPr="008B5AF1">
        <w:rPr>
          <w:rFonts w:asciiTheme="minorHAnsi" w:hAnsiTheme="minorHAnsi"/>
        </w:rPr>
        <w:t xml:space="preserve">As examples, the use of games, e-mail, text messaging, or a web browser to tweet, to read the news, to shop, to invest, or to </w:t>
      </w:r>
      <w:r w:rsidRPr="008B5AF1">
        <w:rPr>
          <w:rFonts w:asciiTheme="minorHAnsi" w:hAnsiTheme="minorHAnsi"/>
        </w:rPr>
        <w:lastRenderedPageBreak/>
        <w:t xml:space="preserve">gamble during class would presumptively not satisfy this expectation and could adversely affect your </w:t>
      </w:r>
      <w:r>
        <w:rPr>
          <w:rFonts w:asciiTheme="minorHAnsi" w:hAnsiTheme="minorHAnsi"/>
        </w:rPr>
        <w:t>class participation grade for that</w:t>
      </w:r>
      <w:r w:rsidR="00785510">
        <w:rPr>
          <w:rFonts w:asciiTheme="minorHAnsi" w:hAnsiTheme="minorHAnsi"/>
        </w:rPr>
        <w:t xml:space="preserve"> day</w:t>
      </w:r>
      <w:r w:rsidRPr="008B5AF1">
        <w:rPr>
          <w:rFonts w:asciiTheme="minorHAnsi" w:hAnsiTheme="minorHAnsi"/>
        </w:rPr>
        <w:t>.</w:t>
      </w:r>
    </w:p>
    <w:p w14:paraId="5CC9EC58" w14:textId="77777777" w:rsidR="00BD54B5" w:rsidRDefault="00BD54B5" w:rsidP="00F824FB">
      <w:pPr>
        <w:rPr>
          <w:rFonts w:asciiTheme="minorHAnsi" w:hAnsiTheme="minorHAnsi"/>
        </w:rPr>
      </w:pPr>
    </w:p>
    <w:p w14:paraId="53EE2E91" w14:textId="60AB7532" w:rsidR="007B5E11" w:rsidRPr="00F824FB" w:rsidRDefault="007B5E11" w:rsidP="00F824FB">
      <w:pPr>
        <w:rPr>
          <w:rFonts w:asciiTheme="minorHAnsi" w:hAnsiTheme="minorHAnsi"/>
        </w:rPr>
      </w:pPr>
      <w:r w:rsidRPr="00F824FB">
        <w:rPr>
          <w:rFonts w:asciiTheme="minorHAnsi" w:hAnsiTheme="minorHAnsi"/>
        </w:rPr>
        <w:t>Please do not take pictures of class slides, including case discussion slides, as this practice can be disrupting to other students</w:t>
      </w:r>
      <w:r w:rsidR="00B83ED4">
        <w:rPr>
          <w:rFonts w:asciiTheme="minorHAnsi" w:hAnsiTheme="minorHAnsi"/>
        </w:rPr>
        <w:t xml:space="preserve"> and a violation of the academic integrity standards set for the course</w:t>
      </w:r>
      <w:r w:rsidRPr="00F824FB">
        <w:rPr>
          <w:rFonts w:asciiTheme="minorHAnsi" w:hAnsiTheme="minorHAnsi"/>
        </w:rPr>
        <w:t xml:space="preserve">. </w:t>
      </w:r>
    </w:p>
    <w:p w14:paraId="737D566D" w14:textId="77777777" w:rsidR="007B5E11" w:rsidRPr="00F824FB" w:rsidRDefault="007B5E11" w:rsidP="00F824FB">
      <w:pPr>
        <w:rPr>
          <w:rFonts w:asciiTheme="minorHAnsi" w:hAnsiTheme="minorHAnsi"/>
        </w:rPr>
      </w:pPr>
      <w:r w:rsidRPr="00F824FB">
        <w:rPr>
          <w:rFonts w:asciiTheme="minorHAnsi" w:hAnsiTheme="minorHAnsi"/>
        </w:rPr>
        <w:t xml:space="preserve"> </w:t>
      </w:r>
    </w:p>
    <w:p w14:paraId="2A698710" w14:textId="1A5661CE" w:rsidR="007B5E11" w:rsidRPr="00F824FB" w:rsidRDefault="007B5E11" w:rsidP="00F824FB">
      <w:pPr>
        <w:rPr>
          <w:rFonts w:asciiTheme="minorHAnsi" w:hAnsiTheme="minorHAnsi"/>
        </w:rPr>
      </w:pPr>
      <w:r w:rsidRPr="00F824FB">
        <w:rPr>
          <w:rFonts w:asciiTheme="minorHAnsi" w:hAnsiTheme="minorHAnsi"/>
        </w:rPr>
        <w:t>If you have questions regarding the grading of a case</w:t>
      </w:r>
      <w:r w:rsidR="00785510">
        <w:rPr>
          <w:rFonts w:asciiTheme="minorHAnsi" w:hAnsiTheme="minorHAnsi"/>
        </w:rPr>
        <w:t xml:space="preserve"> or assignment</w:t>
      </w:r>
      <w:r w:rsidRPr="00F824FB">
        <w:rPr>
          <w:rFonts w:asciiTheme="minorHAnsi" w:hAnsiTheme="minorHAnsi"/>
        </w:rPr>
        <w:t xml:space="preserve">, please email me or come to see me during office hours. Please don’t approach me about grading matters right before, during, or right after class; so I can fully devote my attention to the class session at hand.          </w:t>
      </w:r>
    </w:p>
    <w:p w14:paraId="106C8DCB" w14:textId="491EA805" w:rsidR="00260BDB" w:rsidRPr="00BD54B5" w:rsidRDefault="007B5E11" w:rsidP="00BD54B5">
      <w:pPr>
        <w:pStyle w:val="Heading2"/>
        <w:rPr>
          <w:rFonts w:asciiTheme="minorHAnsi" w:hAnsiTheme="minorHAnsi"/>
          <w:szCs w:val="24"/>
        </w:rPr>
      </w:pPr>
      <w:r w:rsidRPr="00F824FB">
        <w:rPr>
          <w:rFonts w:asciiTheme="minorHAnsi" w:hAnsiTheme="minorHAnsi"/>
          <w:szCs w:val="24"/>
        </w:rPr>
        <w:t xml:space="preserve">Academic Integrity </w:t>
      </w:r>
      <w:r>
        <w:t xml:space="preserve"> </w:t>
      </w:r>
    </w:p>
    <w:p w14:paraId="609F882B" w14:textId="411ACF6C" w:rsidR="00562336" w:rsidRPr="00810DBE" w:rsidRDefault="00562336" w:rsidP="00810DBE">
      <w:pPr>
        <w:ind w:right="516"/>
        <w:jc w:val="both"/>
        <w:rPr>
          <w:rFonts w:asciiTheme="minorHAnsi" w:hAnsiTheme="minorHAnsi"/>
        </w:rPr>
      </w:pPr>
      <w:r w:rsidRPr="00810DBE">
        <w:rPr>
          <w:rFonts w:asciiTheme="minorHAnsi" w:hAnsiTheme="minorHAnsi"/>
        </w:rPr>
        <w:t>By enrolling in this course, each student assumes the responsibilities of an active participant in UW-Madison’s community of scholars in which everyone’s academic work and behavior are held to the highest academic integrity standards. Academic misconduct compromises the integrity of the university. Cheating, fabrication, plagiarism, unauthorized collaboration</w:t>
      </w:r>
      <w:r w:rsidR="00B83ED4" w:rsidRPr="00810DBE">
        <w:rPr>
          <w:rFonts w:asciiTheme="minorHAnsi" w:hAnsiTheme="minorHAnsi"/>
        </w:rPr>
        <w:t xml:space="preserve"> or access to materials</w:t>
      </w:r>
      <w:r w:rsidRPr="00810DBE">
        <w:rPr>
          <w:rFonts w:asciiTheme="minorHAnsi" w:hAnsiTheme="minorHAnsi"/>
        </w:rPr>
        <w:t>, and helping others commit these acts are examples of academic misconduct, which can result in disciplinary action. This includes but is not limited to failure on the assignment/course, disciplinary probation, or suspension. Substantial or repeated cases of misconduct will be forwarded to the Dean of Student</w:t>
      </w:r>
      <w:r w:rsidR="00BD54B5" w:rsidRPr="00810DBE">
        <w:rPr>
          <w:rFonts w:asciiTheme="minorHAnsi" w:hAnsiTheme="minorHAnsi"/>
        </w:rPr>
        <w:t>s Office for additional review.</w:t>
      </w:r>
    </w:p>
    <w:p w14:paraId="00017EA7" w14:textId="77777777" w:rsidR="00562336" w:rsidRDefault="00562336" w:rsidP="00562336">
      <w:pPr>
        <w:spacing w:line="240" w:lineRule="auto"/>
        <w:ind w:left="360" w:right="-270"/>
        <w:rPr>
          <w:rFonts w:asciiTheme="minorHAnsi" w:eastAsia="Times New Roman" w:hAnsiTheme="minorHAnsi" w:cs="Lucida Grande"/>
          <w:i/>
          <w:color w:val="333333"/>
          <w:szCs w:val="22"/>
          <w:shd w:val="clear" w:color="auto" w:fill="FFFFFF"/>
        </w:rPr>
      </w:pPr>
    </w:p>
    <w:p w14:paraId="2B368FF7" w14:textId="070C1EB9" w:rsidR="00BD54B5" w:rsidRPr="00810DBE" w:rsidRDefault="00BD54B5" w:rsidP="00810DBE">
      <w:pPr>
        <w:ind w:right="516"/>
        <w:jc w:val="both"/>
        <w:rPr>
          <w:rFonts w:asciiTheme="minorHAnsi" w:hAnsiTheme="minorHAnsi"/>
        </w:rPr>
      </w:pPr>
      <w:r w:rsidRPr="00810DBE">
        <w:rPr>
          <w:rFonts w:asciiTheme="minorHAnsi" w:hAnsiTheme="minorHAnsi"/>
        </w:rPr>
        <w:t>No student may possess, obtain or use any material prepared by another person for a previous administration of any course in accounting for lawyers.  This prohibition includes, but is not limited to, class notes and student-prepared course outlines.  The object of this rule is to encourage you to prepare your own outline (individually or in collaboration with one or more of your classmates) as the semester progresses.  Violations of this rule will be treated as an Honor Code violation.  Independent of any Honor Code proceedings, such violations may adversely affect your grade in the course.</w:t>
      </w:r>
    </w:p>
    <w:p w14:paraId="77034F3C" w14:textId="77777777" w:rsidR="00BD54B5" w:rsidRPr="00BD54B5" w:rsidRDefault="00BD54B5" w:rsidP="00BD54B5">
      <w:pPr>
        <w:ind w:right="-274"/>
        <w:rPr>
          <w:rFonts w:asciiTheme="minorHAnsi" w:eastAsia="Times New Roman" w:hAnsiTheme="minorHAnsi" w:cs="Lucida Grande"/>
          <w:color w:val="333333"/>
          <w:szCs w:val="22"/>
          <w:shd w:val="clear" w:color="auto" w:fill="FFFFFF"/>
        </w:rPr>
      </w:pPr>
    </w:p>
    <w:p w14:paraId="448096F8" w14:textId="7AF03306" w:rsidR="00BD54B5" w:rsidRDefault="00BD54B5" w:rsidP="00BD54B5">
      <w:pPr>
        <w:ind w:left="-14"/>
        <w:rPr>
          <w:rFonts w:asciiTheme="minorHAnsi" w:hAnsiTheme="minorHAnsi"/>
          <w:sz w:val="24"/>
          <w:szCs w:val="24"/>
          <w:u w:val="single"/>
        </w:rPr>
      </w:pPr>
      <w:r w:rsidRPr="00BD54B5">
        <w:rPr>
          <w:rFonts w:asciiTheme="minorHAnsi" w:eastAsia="Times New Roman" w:hAnsiTheme="minorHAnsi" w:cs="Times New Roman"/>
          <w:b/>
          <w:color w:val="333344"/>
          <w:sz w:val="24"/>
          <w:szCs w:val="24"/>
          <w:u w:val="single"/>
          <w:shd w:val="clear" w:color="auto" w:fill="FAFAFA"/>
        </w:rPr>
        <w:t>Accommodations for Students with Disabilities</w:t>
      </w:r>
      <w:r w:rsidR="00562336" w:rsidRPr="00BD54B5">
        <w:rPr>
          <w:rFonts w:asciiTheme="minorHAnsi" w:eastAsia="Times New Roman" w:hAnsiTheme="minorHAnsi" w:cs="Times New Roman"/>
          <w:b/>
          <w:color w:val="333344"/>
          <w:sz w:val="24"/>
          <w:szCs w:val="24"/>
          <w:u w:val="single"/>
          <w:shd w:val="clear" w:color="auto" w:fill="FAFAFA"/>
        </w:rPr>
        <w:t xml:space="preserve">  </w:t>
      </w:r>
    </w:p>
    <w:p w14:paraId="65135360" w14:textId="4D030B33" w:rsidR="63928A5E" w:rsidRDefault="00562336" w:rsidP="00810DBE">
      <w:pPr>
        <w:ind w:right="516"/>
        <w:jc w:val="both"/>
        <w:rPr>
          <w:rFonts w:asciiTheme="minorHAnsi" w:hAnsiTheme="minorHAnsi"/>
        </w:rPr>
      </w:pPr>
      <w:r w:rsidRPr="00810DBE">
        <w:rPr>
          <w:rFonts w:asciiTheme="minorHAnsi" w:hAnsiTheme="minorHAnsi"/>
        </w:rPr>
        <w:t>T</w:t>
      </w:r>
      <w:r w:rsidR="00534AE4" w:rsidRPr="00810DBE">
        <w:rPr>
          <w:rFonts w:asciiTheme="minorHAnsi" w:hAnsiTheme="minorHAnsi"/>
        </w:rPr>
        <w:t xml:space="preserve">he University of Wisconsin-Madison supports the right of all enrolled students to a full and equal educational opportunity. The Americans with Disabilities Act (ADA), Wisconsin State Statute (36.12), and UW-Madison policy (Faculty Document 1071) require that students with disabilities be reasonably accommodated in instruction and campus life. Reasonable accommodations for students with disabilities is a shared faculty and student responsibility. Students are </w:t>
      </w:r>
      <w:r w:rsidR="00BD54B5" w:rsidRPr="00810DBE">
        <w:rPr>
          <w:rFonts w:asciiTheme="minorHAnsi" w:hAnsiTheme="minorHAnsi"/>
        </w:rPr>
        <w:t xml:space="preserve">expected to inform me </w:t>
      </w:r>
      <w:r w:rsidR="00534AE4" w:rsidRPr="00810DBE">
        <w:rPr>
          <w:rFonts w:asciiTheme="minorHAnsi" w:hAnsiTheme="minorHAnsi"/>
        </w:rPr>
        <w:t>of their need for instructional accommodations by the end of the third week of the semester, or as soon as possible after a disability has</w:t>
      </w:r>
      <w:r w:rsidR="00BD54B5" w:rsidRPr="00810DBE">
        <w:rPr>
          <w:rFonts w:asciiTheme="minorHAnsi" w:hAnsiTheme="minorHAnsi"/>
        </w:rPr>
        <w:t xml:space="preserve"> been incurred or recognized. I</w:t>
      </w:r>
      <w:r w:rsidR="00534AE4" w:rsidRPr="00810DBE">
        <w:rPr>
          <w:rFonts w:asciiTheme="minorHAnsi" w:hAnsiTheme="minorHAnsi"/>
        </w:rPr>
        <w:t xml:space="preserve"> will work either directly with the </w:t>
      </w:r>
      <w:r w:rsidR="00BD54B5" w:rsidRPr="00810DBE">
        <w:rPr>
          <w:rFonts w:asciiTheme="minorHAnsi" w:hAnsiTheme="minorHAnsi"/>
        </w:rPr>
        <w:t>you</w:t>
      </w:r>
      <w:r w:rsidR="00534AE4" w:rsidRPr="00810DBE">
        <w:rPr>
          <w:rFonts w:asciiTheme="minorHAnsi" w:hAnsiTheme="minorHAnsi"/>
        </w:rPr>
        <w:t xml:space="preserve"> or in coordination with the McBurney Center to identify and provide reasonable instructional accommodations. Disability information, including instructional accommodations as part of a student's educational record, is confidential and protected under FERPA.</w:t>
      </w:r>
    </w:p>
    <w:p w14:paraId="08D187DC" w14:textId="61E59FA9" w:rsidR="00534F65" w:rsidRDefault="00534F65" w:rsidP="00810DBE">
      <w:pPr>
        <w:ind w:right="516"/>
        <w:jc w:val="both"/>
        <w:rPr>
          <w:rFonts w:asciiTheme="minorHAnsi" w:hAnsiTheme="minorHAnsi"/>
        </w:rPr>
      </w:pPr>
    </w:p>
    <w:p w14:paraId="5143CCA1" w14:textId="517A54F6" w:rsidR="00534F65" w:rsidRPr="00534F65" w:rsidRDefault="00534F65" w:rsidP="00534F65">
      <w:pPr>
        <w:spacing w:line="240" w:lineRule="auto"/>
        <w:rPr>
          <w:rFonts w:asciiTheme="minorHAnsi" w:hAnsiTheme="minorHAnsi"/>
          <w:sz w:val="24"/>
          <w:szCs w:val="24"/>
          <w:u w:val="single"/>
        </w:rPr>
      </w:pPr>
      <w:r w:rsidRPr="00534F65">
        <w:rPr>
          <w:rFonts w:asciiTheme="minorHAnsi" w:hAnsiTheme="minorHAnsi"/>
          <w:b/>
          <w:bCs/>
          <w:sz w:val="24"/>
          <w:szCs w:val="24"/>
          <w:u w:val="single"/>
        </w:rPr>
        <w:lastRenderedPageBreak/>
        <w:t>Commitment to Diversity</w:t>
      </w:r>
      <w:r w:rsidR="00474801">
        <w:rPr>
          <w:rFonts w:asciiTheme="minorHAnsi" w:hAnsiTheme="minorHAnsi"/>
          <w:b/>
          <w:bCs/>
          <w:sz w:val="24"/>
          <w:szCs w:val="24"/>
          <w:u w:val="single"/>
        </w:rPr>
        <w:t xml:space="preserve"> and Inclusion</w:t>
      </w:r>
      <w:r w:rsidRPr="00534F65">
        <w:rPr>
          <w:rFonts w:asciiTheme="minorHAnsi" w:hAnsiTheme="minorHAnsi"/>
          <w:sz w:val="24"/>
          <w:szCs w:val="24"/>
          <w:u w:val="single"/>
        </w:rPr>
        <w:t xml:space="preserve">  </w:t>
      </w:r>
    </w:p>
    <w:p w14:paraId="310E2CA8" w14:textId="77777777" w:rsidR="00534F65" w:rsidRPr="00534F65" w:rsidRDefault="00534F65" w:rsidP="00534F65">
      <w:pPr>
        <w:ind w:right="516"/>
        <w:jc w:val="both"/>
        <w:rPr>
          <w:rFonts w:asciiTheme="minorHAnsi" w:hAnsiTheme="minorHAnsi"/>
        </w:rPr>
      </w:pPr>
      <w:r>
        <w:rPr>
          <w:rFonts w:asciiTheme="minorHAnsi" w:hAnsiTheme="minorHAnsi"/>
        </w:rPr>
        <w:t>Diversity and inclusion are core values of the Wisconsin School of Business.  We believe in the importance of learning from others whose experiences and perspectives differ from our own. Students, faculty and staff are expected to embody inclusive behaviors that create an exemplary learning community for all.</w:t>
      </w:r>
    </w:p>
    <w:p w14:paraId="07D3FFA7" w14:textId="77777777" w:rsidR="00534F65" w:rsidRDefault="00534F65" w:rsidP="00534F65">
      <w:pPr>
        <w:spacing w:line="240" w:lineRule="auto"/>
        <w:ind w:left="360"/>
      </w:pPr>
      <w:r>
        <w:rPr>
          <w:rFonts w:asciiTheme="minorHAnsi" w:hAnsiTheme="minorHAnsi"/>
        </w:rPr>
        <w:t> </w:t>
      </w:r>
    </w:p>
    <w:p w14:paraId="7671F6CE" w14:textId="1447E8F5" w:rsidR="00107EC8" w:rsidRPr="00534F65" w:rsidRDefault="00534F65" w:rsidP="00534F65">
      <w:pPr>
        <w:ind w:right="516"/>
        <w:jc w:val="both"/>
        <w:rPr>
          <w:rFonts w:asciiTheme="minorHAnsi" w:hAnsiTheme="minorHAnsi"/>
        </w:rPr>
      </w:pPr>
      <w:r w:rsidRPr="00534F65">
        <w:rPr>
          <w:rFonts w:asciiTheme="minorHAnsi" w:hAnsiTheme="minorHAnsi"/>
        </w:rPr>
        <w:t xml:space="preserve">If you would like to learn more, or have suggestions for how we can improve the climate for learning, please contact your instructor or TA directly or the Director of Diversity and Inclusion, Binnu Hill at </w:t>
      </w:r>
      <w:hyperlink r:id="rId12" w:history="1">
        <w:r w:rsidRPr="00534F65">
          <w:rPr>
            <w:rStyle w:val="Hyperlink"/>
            <w:rFonts w:asciiTheme="minorHAnsi" w:eastAsia="Times New Roman" w:hAnsiTheme="minorHAnsi"/>
          </w:rPr>
          <w:t>binnu.palta.hill@wisc.edu</w:t>
        </w:r>
      </w:hyperlink>
      <w:r w:rsidRPr="00534F65">
        <w:rPr>
          <w:rFonts w:asciiTheme="minorHAnsi" w:hAnsiTheme="minorHAnsi"/>
        </w:rPr>
        <w:t>, 263-3462, 4250 Grainger Hall.</w:t>
      </w:r>
    </w:p>
    <w:p w14:paraId="15025488" w14:textId="77777777" w:rsidR="00534F65" w:rsidRDefault="00534F65" w:rsidP="00534F65">
      <w:pPr>
        <w:spacing w:line="240" w:lineRule="auto"/>
        <w:rPr>
          <w:rFonts w:asciiTheme="minorHAnsi" w:hAnsiTheme="minorHAnsi"/>
          <w:b/>
          <w:sz w:val="24"/>
          <w:szCs w:val="24"/>
          <w:u w:val="single"/>
        </w:rPr>
      </w:pPr>
    </w:p>
    <w:p w14:paraId="19D8F6F3" w14:textId="3E9AB9D9" w:rsidR="00C872A0" w:rsidRPr="00436ED4" w:rsidRDefault="00FA5619" w:rsidP="00AC1488">
      <w:pPr>
        <w:spacing w:line="240" w:lineRule="auto"/>
        <w:rPr>
          <w:rFonts w:asciiTheme="minorHAnsi" w:hAnsiTheme="minorHAnsi"/>
          <w:b/>
          <w:sz w:val="24"/>
          <w:szCs w:val="24"/>
          <w:u w:val="single"/>
        </w:rPr>
      </w:pPr>
      <w:r w:rsidRPr="00436ED4">
        <w:rPr>
          <w:rFonts w:asciiTheme="minorHAnsi" w:hAnsiTheme="minorHAnsi"/>
          <w:b/>
          <w:sz w:val="24"/>
          <w:szCs w:val="24"/>
          <w:u w:val="single"/>
        </w:rPr>
        <w:t xml:space="preserve">Course Schedule </w:t>
      </w:r>
      <w:r w:rsidR="00516B3E">
        <w:rPr>
          <w:rFonts w:asciiTheme="minorHAnsi" w:hAnsiTheme="minorHAnsi"/>
          <w:b/>
          <w:sz w:val="24"/>
          <w:szCs w:val="24"/>
          <w:u w:val="single"/>
        </w:rPr>
        <w:t xml:space="preserve">and Assignments </w:t>
      </w:r>
      <w:r w:rsidRPr="00436ED4">
        <w:rPr>
          <w:rFonts w:asciiTheme="minorHAnsi" w:hAnsiTheme="minorHAnsi"/>
          <w:b/>
          <w:sz w:val="24"/>
          <w:szCs w:val="24"/>
          <w:u w:val="single"/>
        </w:rPr>
        <w:t>(tentative)</w:t>
      </w:r>
    </w:p>
    <w:p w14:paraId="5D6CFE89" w14:textId="77777777" w:rsidR="00516B3E" w:rsidRDefault="00516B3E" w:rsidP="00516B3E">
      <w:pPr>
        <w:spacing w:line="259" w:lineRule="auto"/>
        <w:ind w:left="237"/>
        <w:jc w:val="center"/>
      </w:pPr>
    </w:p>
    <w:tbl>
      <w:tblPr>
        <w:tblStyle w:val="TableGrid0"/>
        <w:tblW w:w="10332" w:type="dxa"/>
        <w:tblInd w:w="10" w:type="dxa"/>
        <w:tblCellMar>
          <w:top w:w="60" w:type="dxa"/>
          <w:left w:w="78" w:type="dxa"/>
          <w:right w:w="34" w:type="dxa"/>
        </w:tblCellMar>
        <w:tblLook w:val="04A0" w:firstRow="1" w:lastRow="0" w:firstColumn="1" w:lastColumn="0" w:noHBand="0" w:noVBand="1"/>
      </w:tblPr>
      <w:tblGrid>
        <w:gridCol w:w="1074"/>
        <w:gridCol w:w="480"/>
        <w:gridCol w:w="894"/>
        <w:gridCol w:w="3494"/>
        <w:gridCol w:w="4390"/>
      </w:tblGrid>
      <w:tr w:rsidR="00516B3E" w14:paraId="108CE78A" w14:textId="77777777" w:rsidTr="0020425B">
        <w:trPr>
          <w:trHeight w:val="315"/>
        </w:trPr>
        <w:tc>
          <w:tcPr>
            <w:tcW w:w="695" w:type="dxa"/>
            <w:tcBorders>
              <w:top w:val="single" w:sz="6" w:space="0" w:color="000000"/>
              <w:left w:val="single" w:sz="6" w:space="0" w:color="C0C0C0"/>
              <w:bottom w:val="single" w:sz="6" w:space="0" w:color="C0C0C0"/>
              <w:right w:val="single" w:sz="6" w:space="0" w:color="C0C0C0"/>
            </w:tcBorders>
          </w:tcPr>
          <w:p w14:paraId="396DB95F" w14:textId="77777777" w:rsidR="00516B3E" w:rsidRDefault="00516B3E" w:rsidP="0020425B">
            <w:pPr>
              <w:spacing w:line="259" w:lineRule="auto"/>
              <w:ind w:left="51"/>
            </w:pPr>
            <w:r>
              <w:rPr>
                <w:b/>
              </w:rPr>
              <w:t xml:space="preserve">Date </w:t>
            </w:r>
          </w:p>
        </w:tc>
        <w:tc>
          <w:tcPr>
            <w:tcW w:w="360" w:type="dxa"/>
            <w:tcBorders>
              <w:top w:val="single" w:sz="6" w:space="0" w:color="000000"/>
              <w:left w:val="single" w:sz="6" w:space="0" w:color="C0C0C0"/>
              <w:bottom w:val="single" w:sz="6" w:space="0" w:color="C0C0C0"/>
              <w:right w:val="single" w:sz="6" w:space="0" w:color="C0C0C0"/>
            </w:tcBorders>
          </w:tcPr>
          <w:p w14:paraId="416D35B2" w14:textId="77777777" w:rsidR="00516B3E" w:rsidRDefault="00516B3E" w:rsidP="0020425B">
            <w:pPr>
              <w:spacing w:line="259" w:lineRule="auto"/>
              <w:ind w:left="5"/>
              <w:jc w:val="center"/>
            </w:pPr>
            <w:r>
              <w:rPr>
                <w:b/>
              </w:rPr>
              <w:t xml:space="preserve"> </w:t>
            </w:r>
          </w:p>
        </w:tc>
        <w:tc>
          <w:tcPr>
            <w:tcW w:w="900" w:type="dxa"/>
            <w:tcBorders>
              <w:top w:val="single" w:sz="6" w:space="0" w:color="000000"/>
              <w:left w:val="single" w:sz="6" w:space="0" w:color="C0C0C0"/>
              <w:bottom w:val="single" w:sz="6" w:space="0" w:color="C0C0C0"/>
              <w:right w:val="single" w:sz="6" w:space="0" w:color="C0C0C0"/>
            </w:tcBorders>
          </w:tcPr>
          <w:p w14:paraId="15B1D2BF" w14:textId="77777777" w:rsidR="00516B3E" w:rsidRDefault="00516B3E" w:rsidP="0020425B">
            <w:pPr>
              <w:spacing w:line="259" w:lineRule="auto"/>
              <w:ind w:left="16"/>
              <w:jc w:val="both"/>
            </w:pPr>
            <w:r>
              <w:rPr>
                <w:b/>
              </w:rPr>
              <w:t xml:space="preserve">Module </w:t>
            </w:r>
          </w:p>
        </w:tc>
        <w:tc>
          <w:tcPr>
            <w:tcW w:w="3690" w:type="dxa"/>
            <w:tcBorders>
              <w:top w:val="single" w:sz="6" w:space="0" w:color="000000"/>
              <w:left w:val="single" w:sz="6" w:space="0" w:color="C0C0C0"/>
              <w:bottom w:val="single" w:sz="6" w:space="0" w:color="C0C0C0"/>
              <w:right w:val="single" w:sz="6" w:space="0" w:color="C0C0C0"/>
            </w:tcBorders>
          </w:tcPr>
          <w:p w14:paraId="61EE9E22" w14:textId="77777777" w:rsidR="00516B3E" w:rsidRDefault="00516B3E" w:rsidP="0020425B">
            <w:pPr>
              <w:spacing w:line="259" w:lineRule="auto"/>
              <w:ind w:right="45"/>
              <w:jc w:val="center"/>
            </w:pPr>
            <w:r>
              <w:rPr>
                <w:b/>
              </w:rPr>
              <w:t xml:space="preserve">Topic </w:t>
            </w:r>
          </w:p>
        </w:tc>
        <w:tc>
          <w:tcPr>
            <w:tcW w:w="4687" w:type="dxa"/>
            <w:tcBorders>
              <w:top w:val="single" w:sz="6" w:space="0" w:color="000000"/>
              <w:left w:val="single" w:sz="6" w:space="0" w:color="C0C0C0"/>
              <w:bottom w:val="single" w:sz="6" w:space="0" w:color="C0C0C0"/>
              <w:right w:val="single" w:sz="6" w:space="0" w:color="000000"/>
            </w:tcBorders>
          </w:tcPr>
          <w:p w14:paraId="1A3579C3" w14:textId="10301B12" w:rsidR="00516B3E" w:rsidRDefault="00516B3E" w:rsidP="0020425B">
            <w:pPr>
              <w:spacing w:line="259" w:lineRule="auto"/>
              <w:ind w:right="42"/>
              <w:jc w:val="center"/>
            </w:pPr>
            <w:r>
              <w:rPr>
                <w:b/>
              </w:rPr>
              <w:t>Assignment</w:t>
            </w:r>
            <w:r w:rsidR="00D310AE">
              <w:rPr>
                <w:b/>
              </w:rPr>
              <w:t>s</w:t>
            </w:r>
            <w:r>
              <w:rPr>
                <w:b/>
              </w:rPr>
              <w:t xml:space="preserve"> </w:t>
            </w:r>
            <w:r w:rsidR="00FD3A01">
              <w:rPr>
                <w:b/>
              </w:rPr>
              <w:t>(The assigned questions for each case/supplemental assignment will be announced at the start of each module)</w:t>
            </w:r>
          </w:p>
        </w:tc>
      </w:tr>
      <w:tr w:rsidR="00516B3E" w14:paraId="437625FA"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089B475E" w14:textId="5A5B2C64" w:rsidR="00516B3E" w:rsidRDefault="00516B3E" w:rsidP="00AC0E42">
            <w:pPr>
              <w:spacing w:line="259" w:lineRule="auto"/>
              <w:ind w:left="77"/>
              <w:jc w:val="center"/>
            </w:pPr>
            <w:r>
              <w:rPr>
                <w:sz w:val="20"/>
              </w:rPr>
              <w:t>9/7</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480D9765" w14:textId="46B39450" w:rsidR="00516B3E" w:rsidRDefault="00516B3E" w:rsidP="00AC0E42">
            <w:pPr>
              <w:spacing w:line="259" w:lineRule="auto"/>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4C75EB03" w14:textId="77777777" w:rsidR="00516B3E" w:rsidRDefault="00516B3E" w:rsidP="0020425B">
            <w:pPr>
              <w:spacing w:line="259" w:lineRule="auto"/>
              <w:ind w:right="43"/>
              <w:jc w:val="center"/>
            </w:pPr>
            <w:r>
              <w:rPr>
                <w:sz w:val="20"/>
              </w:rPr>
              <w:t xml:space="preserve">1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62C5AC74" w14:textId="7AAD6DF6" w:rsidR="00516B3E" w:rsidRDefault="00F026FF" w:rsidP="00F026FF">
            <w:pPr>
              <w:spacing w:line="259" w:lineRule="auto"/>
            </w:pPr>
            <w:r>
              <w:rPr>
                <w:sz w:val="20"/>
              </w:rPr>
              <w:t>Introducing Financial Accounting</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5475BA3A" w14:textId="38FAE794" w:rsidR="00516B3E" w:rsidRDefault="00516B3E" w:rsidP="0020425B">
            <w:pPr>
              <w:spacing w:line="259" w:lineRule="auto"/>
            </w:pPr>
            <w:r>
              <w:rPr>
                <w:sz w:val="20"/>
              </w:rPr>
              <w:t>T</w:t>
            </w:r>
            <w:r w:rsidR="00C76ABE">
              <w:rPr>
                <w:sz w:val="20"/>
              </w:rPr>
              <w:t>extbook: 1 (N</w:t>
            </w:r>
            <w:r w:rsidR="00EA2F91">
              <w:rPr>
                <w:sz w:val="20"/>
              </w:rPr>
              <w:t>ote because I did not include 1A, you do not need to read the appendix</w:t>
            </w:r>
            <w:r w:rsidR="00C76ABE">
              <w:rPr>
                <w:sz w:val="20"/>
              </w:rPr>
              <w:t xml:space="preserve"> to chapter 1.)</w:t>
            </w:r>
          </w:p>
        </w:tc>
      </w:tr>
      <w:tr w:rsidR="00516B3E" w14:paraId="17B4FDB1"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269BB8AB" w14:textId="2E9D63E9" w:rsidR="00516B3E" w:rsidRDefault="00516B3E" w:rsidP="00AC0E42">
            <w:pPr>
              <w:spacing w:line="259" w:lineRule="auto"/>
              <w:jc w:val="center"/>
            </w:pPr>
            <w:r>
              <w:rPr>
                <w:sz w:val="20"/>
              </w:rPr>
              <w:t>9/12</w:t>
            </w:r>
          </w:p>
        </w:tc>
        <w:tc>
          <w:tcPr>
            <w:tcW w:w="360" w:type="dxa"/>
            <w:tcBorders>
              <w:top w:val="single" w:sz="6" w:space="0" w:color="C0C0C0"/>
              <w:left w:val="single" w:sz="6" w:space="0" w:color="C0C0C0"/>
              <w:bottom w:val="single" w:sz="6" w:space="0" w:color="C0C0C0"/>
              <w:right w:val="single" w:sz="6" w:space="0" w:color="C0C0C0"/>
            </w:tcBorders>
          </w:tcPr>
          <w:p w14:paraId="3F085196" w14:textId="724DAB15" w:rsidR="00516B3E" w:rsidRDefault="00516B3E" w:rsidP="00AC0E42">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3D2EBCB0" w14:textId="77777777" w:rsidR="00516B3E" w:rsidRDefault="00516B3E" w:rsidP="0020425B">
            <w:pPr>
              <w:spacing w:line="259" w:lineRule="auto"/>
              <w:ind w:right="43"/>
              <w:jc w:val="center"/>
            </w:pPr>
            <w:r>
              <w:rPr>
                <w:sz w:val="20"/>
              </w:rPr>
              <w:t xml:space="preserve">1 </w:t>
            </w:r>
          </w:p>
        </w:tc>
        <w:tc>
          <w:tcPr>
            <w:tcW w:w="3690" w:type="dxa"/>
            <w:tcBorders>
              <w:top w:val="single" w:sz="6" w:space="0" w:color="C0C0C0"/>
              <w:left w:val="single" w:sz="6" w:space="0" w:color="C0C0C0"/>
              <w:bottom w:val="single" w:sz="6" w:space="0" w:color="C0C0C0"/>
              <w:right w:val="single" w:sz="6" w:space="0" w:color="C0C0C0"/>
            </w:tcBorders>
          </w:tcPr>
          <w:p w14:paraId="45097392" w14:textId="528DBC67" w:rsidR="00516B3E" w:rsidRDefault="00C76ABE" w:rsidP="0020425B">
            <w:pPr>
              <w:spacing w:line="259" w:lineRule="auto"/>
            </w:pPr>
            <w:r>
              <w:rPr>
                <w:sz w:val="20"/>
              </w:rPr>
              <w:t>Introducing Financial Accounting</w:t>
            </w:r>
          </w:p>
        </w:tc>
        <w:tc>
          <w:tcPr>
            <w:tcW w:w="4687" w:type="dxa"/>
            <w:tcBorders>
              <w:top w:val="single" w:sz="6" w:space="0" w:color="C0C0C0"/>
              <w:left w:val="single" w:sz="6" w:space="0" w:color="C0C0C0"/>
              <w:bottom w:val="single" w:sz="6" w:space="0" w:color="C0C0C0"/>
              <w:right w:val="single" w:sz="6" w:space="0" w:color="000000"/>
            </w:tcBorders>
          </w:tcPr>
          <w:p w14:paraId="16A37465" w14:textId="7325628B" w:rsidR="00516B3E" w:rsidRPr="00C76ABE" w:rsidRDefault="00C50320" w:rsidP="0020425B">
            <w:pPr>
              <w:spacing w:line="259" w:lineRule="auto"/>
              <w:rPr>
                <w:sz w:val="20"/>
                <w:szCs w:val="20"/>
              </w:rPr>
            </w:pPr>
            <w:r>
              <w:rPr>
                <w:sz w:val="20"/>
                <w:szCs w:val="20"/>
              </w:rPr>
              <w:t xml:space="preserve">Quiz 1; </w:t>
            </w:r>
            <w:r w:rsidR="00C76ABE" w:rsidRPr="00C76ABE">
              <w:rPr>
                <w:sz w:val="20"/>
                <w:szCs w:val="20"/>
              </w:rPr>
              <w:t>Supplemental Reading 1</w:t>
            </w:r>
          </w:p>
        </w:tc>
      </w:tr>
      <w:tr w:rsidR="00516B3E" w14:paraId="5CE8B92B"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15752F38" w14:textId="670EACCC" w:rsidR="00516B3E" w:rsidRDefault="00516B3E" w:rsidP="00AC0E42">
            <w:pPr>
              <w:spacing w:line="259" w:lineRule="auto"/>
              <w:ind w:left="77"/>
              <w:jc w:val="center"/>
            </w:pPr>
            <w:r>
              <w:rPr>
                <w:sz w:val="20"/>
              </w:rPr>
              <w:t>9/14</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4BA1287F" w14:textId="28A945A8" w:rsidR="00516B3E" w:rsidRDefault="00516B3E" w:rsidP="00AC0E42">
            <w:pPr>
              <w:spacing w:line="259" w:lineRule="auto"/>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009B6FF9" w14:textId="4D8A7966" w:rsidR="00516B3E" w:rsidRDefault="00C76ABE" w:rsidP="0020425B">
            <w:pPr>
              <w:spacing w:line="259" w:lineRule="auto"/>
              <w:ind w:right="43"/>
              <w:jc w:val="center"/>
            </w:pPr>
            <w:r>
              <w:rPr>
                <w:sz w:val="20"/>
              </w:rPr>
              <w:t>1</w:t>
            </w:r>
            <w:r w:rsidR="00516B3E">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66236325" w14:textId="53457C7F" w:rsidR="00516B3E" w:rsidRDefault="00C76ABE" w:rsidP="0020425B">
            <w:pPr>
              <w:spacing w:line="259" w:lineRule="auto"/>
            </w:pPr>
            <w:r>
              <w:rPr>
                <w:sz w:val="20"/>
              </w:rPr>
              <w:t>Introducing Financial Accounting</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769F6B6A" w14:textId="4DBA9430" w:rsidR="00516B3E" w:rsidRDefault="00EA2F91" w:rsidP="0020425B">
            <w:pPr>
              <w:spacing w:line="259" w:lineRule="auto"/>
            </w:pPr>
            <w:r>
              <w:rPr>
                <w:sz w:val="20"/>
              </w:rPr>
              <w:t>Casebook: Starbucks</w:t>
            </w:r>
          </w:p>
        </w:tc>
      </w:tr>
      <w:tr w:rsidR="00516B3E" w14:paraId="00A88452"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6714839B" w14:textId="3907EF11" w:rsidR="00516B3E" w:rsidRDefault="00516B3E" w:rsidP="00AC0E42">
            <w:pPr>
              <w:spacing w:line="259" w:lineRule="auto"/>
              <w:ind w:left="77"/>
              <w:jc w:val="center"/>
            </w:pPr>
            <w:r>
              <w:rPr>
                <w:sz w:val="20"/>
              </w:rPr>
              <w:t>9/19</w:t>
            </w:r>
          </w:p>
        </w:tc>
        <w:tc>
          <w:tcPr>
            <w:tcW w:w="360" w:type="dxa"/>
            <w:tcBorders>
              <w:top w:val="single" w:sz="6" w:space="0" w:color="C0C0C0"/>
              <w:left w:val="single" w:sz="6" w:space="0" w:color="C0C0C0"/>
              <w:bottom w:val="single" w:sz="6" w:space="0" w:color="C0C0C0"/>
              <w:right w:val="single" w:sz="6" w:space="0" w:color="C0C0C0"/>
            </w:tcBorders>
          </w:tcPr>
          <w:p w14:paraId="1909BB1C" w14:textId="00E20FC8" w:rsidR="00516B3E" w:rsidRDefault="00516B3E" w:rsidP="00AC0E42">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255BE6EF" w14:textId="77777777" w:rsidR="00516B3E" w:rsidRDefault="00516B3E" w:rsidP="0020425B">
            <w:pPr>
              <w:spacing w:line="259" w:lineRule="auto"/>
              <w:ind w:right="43"/>
              <w:jc w:val="center"/>
            </w:pPr>
            <w:r>
              <w:rPr>
                <w:sz w:val="20"/>
              </w:rPr>
              <w:t xml:space="preserve">2 </w:t>
            </w:r>
          </w:p>
        </w:tc>
        <w:tc>
          <w:tcPr>
            <w:tcW w:w="3690" w:type="dxa"/>
            <w:tcBorders>
              <w:top w:val="single" w:sz="6" w:space="0" w:color="C0C0C0"/>
              <w:left w:val="single" w:sz="6" w:space="0" w:color="C0C0C0"/>
              <w:bottom w:val="single" w:sz="6" w:space="0" w:color="C0C0C0"/>
              <w:right w:val="single" w:sz="6" w:space="0" w:color="C0C0C0"/>
            </w:tcBorders>
          </w:tcPr>
          <w:p w14:paraId="51B7166C" w14:textId="28260218" w:rsidR="00516B3E" w:rsidRDefault="009863E8" w:rsidP="0020425B">
            <w:pPr>
              <w:spacing w:line="259" w:lineRule="auto"/>
            </w:pPr>
            <w:r>
              <w:rPr>
                <w:sz w:val="20"/>
              </w:rPr>
              <w:t>Constructing Financial Statements</w:t>
            </w:r>
            <w:r w:rsidR="00516B3E">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tcPr>
          <w:p w14:paraId="77E3FE87" w14:textId="15786D8E" w:rsidR="00516B3E" w:rsidRDefault="009863E8" w:rsidP="0020425B">
            <w:pPr>
              <w:spacing w:after="160" w:line="259" w:lineRule="auto"/>
            </w:pPr>
            <w:r>
              <w:rPr>
                <w:sz w:val="20"/>
              </w:rPr>
              <w:t>Textbook: 2; Quiz 2</w:t>
            </w:r>
          </w:p>
        </w:tc>
      </w:tr>
      <w:tr w:rsidR="00516B3E" w14:paraId="2DF49838"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5BE8FA41" w14:textId="006B3AAB" w:rsidR="00516B3E" w:rsidRDefault="00516B3E" w:rsidP="00AC0E42">
            <w:pPr>
              <w:spacing w:line="259" w:lineRule="auto"/>
              <w:ind w:left="77"/>
              <w:jc w:val="center"/>
            </w:pPr>
            <w:r>
              <w:rPr>
                <w:sz w:val="20"/>
              </w:rPr>
              <w:t>9/21</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13D57FDC" w14:textId="7B8425A6" w:rsidR="00516B3E" w:rsidRDefault="00516B3E" w:rsidP="00AC0E42">
            <w:pPr>
              <w:spacing w:line="259" w:lineRule="auto"/>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0096DD9D" w14:textId="77777777" w:rsidR="00516B3E" w:rsidRDefault="00516B3E" w:rsidP="0020425B">
            <w:pPr>
              <w:spacing w:line="259" w:lineRule="auto"/>
              <w:ind w:right="43"/>
              <w:jc w:val="center"/>
            </w:pPr>
            <w:r>
              <w:rPr>
                <w:sz w:val="20"/>
              </w:rPr>
              <w:t xml:space="preserve">2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36C07679" w14:textId="0AF26ED7" w:rsidR="00516B3E" w:rsidRPr="009863E8" w:rsidRDefault="009863E8" w:rsidP="0020425B">
            <w:pPr>
              <w:spacing w:line="259" w:lineRule="auto"/>
              <w:rPr>
                <w:sz w:val="20"/>
                <w:szCs w:val="20"/>
              </w:rPr>
            </w:pPr>
            <w:r w:rsidRPr="009863E8">
              <w:rPr>
                <w:sz w:val="20"/>
                <w:szCs w:val="20"/>
              </w:rPr>
              <w:t>Constructing Financial Statements</w:t>
            </w:r>
            <w:r w:rsidR="00516B3E" w:rsidRPr="009863E8">
              <w:rPr>
                <w:sz w:val="20"/>
                <w:szCs w:val="20"/>
              </w:rPr>
              <w:t xml:space="preserv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108DE0C5" w14:textId="395CBA88" w:rsidR="00516B3E" w:rsidRPr="009863E8" w:rsidRDefault="009863E8" w:rsidP="0020425B">
            <w:pPr>
              <w:spacing w:line="259" w:lineRule="auto"/>
              <w:rPr>
                <w:sz w:val="20"/>
                <w:szCs w:val="20"/>
              </w:rPr>
            </w:pPr>
            <w:r w:rsidRPr="009863E8">
              <w:rPr>
                <w:sz w:val="20"/>
                <w:szCs w:val="20"/>
              </w:rPr>
              <w:t>Supplemental Reading 2</w:t>
            </w:r>
            <w:r w:rsidR="00D37EB7">
              <w:rPr>
                <w:sz w:val="20"/>
                <w:szCs w:val="20"/>
              </w:rPr>
              <w:t xml:space="preserve">; Article linked in Google case; Supplemental Reading 3 </w:t>
            </w:r>
            <w:r w:rsidR="002D5112">
              <w:rPr>
                <w:sz w:val="20"/>
                <w:szCs w:val="20"/>
              </w:rPr>
              <w:t xml:space="preserve"> </w:t>
            </w:r>
          </w:p>
        </w:tc>
      </w:tr>
      <w:tr w:rsidR="00516B3E" w14:paraId="61E1A8B2"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1B806E18" w14:textId="2CB65D48" w:rsidR="00516B3E" w:rsidRDefault="00AC0E42" w:rsidP="00AC0E42">
            <w:pPr>
              <w:spacing w:line="259" w:lineRule="auto"/>
              <w:ind w:left="77"/>
              <w:jc w:val="center"/>
            </w:pPr>
            <w:r>
              <w:rPr>
                <w:sz w:val="20"/>
              </w:rPr>
              <w:t>9/26</w:t>
            </w:r>
          </w:p>
        </w:tc>
        <w:tc>
          <w:tcPr>
            <w:tcW w:w="360" w:type="dxa"/>
            <w:tcBorders>
              <w:top w:val="single" w:sz="6" w:space="0" w:color="C0C0C0"/>
              <w:left w:val="single" w:sz="6" w:space="0" w:color="C0C0C0"/>
              <w:bottom w:val="single" w:sz="6" w:space="0" w:color="C0C0C0"/>
              <w:right w:val="single" w:sz="6" w:space="0" w:color="C0C0C0"/>
            </w:tcBorders>
          </w:tcPr>
          <w:p w14:paraId="290C48B7" w14:textId="65706CCA" w:rsidR="00516B3E" w:rsidRDefault="00AC0E42" w:rsidP="00AC0E42">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574E5E95" w14:textId="455CC053" w:rsidR="00516B3E" w:rsidRDefault="009863E8" w:rsidP="0020425B">
            <w:pPr>
              <w:spacing w:line="259" w:lineRule="auto"/>
              <w:ind w:right="43"/>
              <w:jc w:val="center"/>
            </w:pPr>
            <w:r>
              <w:rPr>
                <w:sz w:val="20"/>
              </w:rPr>
              <w:t>2</w:t>
            </w:r>
            <w:r w:rsidR="00516B3E">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748F6C9E" w14:textId="6DFC588F" w:rsidR="00516B3E" w:rsidRDefault="009863E8" w:rsidP="0020425B">
            <w:pPr>
              <w:spacing w:line="259" w:lineRule="auto"/>
            </w:pPr>
            <w:r>
              <w:rPr>
                <w:sz w:val="20"/>
              </w:rPr>
              <w:t>Constructing Financial Statements</w:t>
            </w:r>
          </w:p>
        </w:tc>
        <w:tc>
          <w:tcPr>
            <w:tcW w:w="4687" w:type="dxa"/>
            <w:tcBorders>
              <w:top w:val="single" w:sz="6" w:space="0" w:color="C0C0C0"/>
              <w:left w:val="single" w:sz="6" w:space="0" w:color="C0C0C0"/>
              <w:bottom w:val="single" w:sz="6" w:space="0" w:color="C0C0C0"/>
              <w:right w:val="single" w:sz="6" w:space="0" w:color="000000"/>
            </w:tcBorders>
          </w:tcPr>
          <w:p w14:paraId="3D46D838" w14:textId="4D087648" w:rsidR="00516B3E" w:rsidRDefault="009863E8" w:rsidP="00D37EB7">
            <w:pPr>
              <w:spacing w:line="259" w:lineRule="auto"/>
            </w:pPr>
            <w:r>
              <w:rPr>
                <w:sz w:val="20"/>
              </w:rPr>
              <w:t>Casebook: Google</w:t>
            </w:r>
            <w:r w:rsidR="002D5112">
              <w:rPr>
                <w:sz w:val="20"/>
              </w:rPr>
              <w:t xml:space="preserve"> </w:t>
            </w:r>
          </w:p>
        </w:tc>
      </w:tr>
      <w:tr w:rsidR="00516B3E" w14:paraId="2EB7E72F"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29119207" w14:textId="6B255E9C" w:rsidR="00516B3E" w:rsidRDefault="00AC0E42" w:rsidP="00AC0E42">
            <w:pPr>
              <w:spacing w:line="259" w:lineRule="auto"/>
              <w:ind w:left="77"/>
              <w:jc w:val="center"/>
            </w:pPr>
            <w:r>
              <w:rPr>
                <w:sz w:val="20"/>
              </w:rPr>
              <w:t>9/28</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221BD675" w14:textId="17A541C7" w:rsidR="00516B3E" w:rsidRDefault="00AC0E42" w:rsidP="00AC0E42">
            <w:pPr>
              <w:spacing w:line="259" w:lineRule="auto"/>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20FF1E06" w14:textId="77777777" w:rsidR="00516B3E" w:rsidRDefault="00516B3E" w:rsidP="0020425B">
            <w:pPr>
              <w:spacing w:line="259" w:lineRule="auto"/>
              <w:ind w:right="43"/>
              <w:jc w:val="center"/>
            </w:pPr>
            <w:r>
              <w:rPr>
                <w:sz w:val="20"/>
              </w:rPr>
              <w:t xml:space="preserve">3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762F85A6" w14:textId="263A2DD8" w:rsidR="00516B3E" w:rsidRDefault="009863E8" w:rsidP="0020425B">
            <w:pPr>
              <w:spacing w:line="259" w:lineRule="auto"/>
            </w:pPr>
            <w:r>
              <w:rPr>
                <w:sz w:val="20"/>
              </w:rPr>
              <w:t>Adjusting Accounts/Accounting Cycle</w:t>
            </w:r>
            <w:r w:rsidR="00516B3E" w:rsidRPr="009863E8">
              <w:rPr>
                <w:b/>
                <w:sz w:val="20"/>
              </w:rPr>
              <w:t xml:space="preserv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1827175C" w14:textId="75254632" w:rsidR="00516B3E" w:rsidRDefault="009863E8" w:rsidP="009863E8">
            <w:pPr>
              <w:spacing w:line="259" w:lineRule="auto"/>
            </w:pPr>
            <w:r>
              <w:rPr>
                <w:sz w:val="20"/>
              </w:rPr>
              <w:t>Textb</w:t>
            </w:r>
            <w:r w:rsidR="00294717">
              <w:rPr>
                <w:sz w:val="20"/>
              </w:rPr>
              <w:t>ook: 3, 4 (pp. 156-161; 171-173</w:t>
            </w:r>
            <w:r>
              <w:rPr>
                <w:sz w:val="20"/>
              </w:rPr>
              <w:t xml:space="preserve">); Quiz 3 </w:t>
            </w:r>
          </w:p>
        </w:tc>
      </w:tr>
      <w:tr w:rsidR="00516B3E" w14:paraId="22391D38"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602CC9D8" w14:textId="13AB68A5" w:rsidR="00516B3E" w:rsidRDefault="00AC0E42" w:rsidP="00AC0E42">
            <w:pPr>
              <w:spacing w:line="259" w:lineRule="auto"/>
              <w:jc w:val="center"/>
            </w:pPr>
            <w:r>
              <w:rPr>
                <w:sz w:val="20"/>
              </w:rPr>
              <w:t>10/3</w:t>
            </w:r>
          </w:p>
        </w:tc>
        <w:tc>
          <w:tcPr>
            <w:tcW w:w="360" w:type="dxa"/>
            <w:tcBorders>
              <w:top w:val="single" w:sz="6" w:space="0" w:color="C0C0C0"/>
              <w:left w:val="single" w:sz="6" w:space="0" w:color="C0C0C0"/>
              <w:bottom w:val="single" w:sz="6" w:space="0" w:color="C0C0C0"/>
              <w:right w:val="single" w:sz="6" w:space="0" w:color="C0C0C0"/>
            </w:tcBorders>
          </w:tcPr>
          <w:p w14:paraId="31484028" w14:textId="39D920AC" w:rsidR="00516B3E" w:rsidRDefault="00AC0E42" w:rsidP="00AC0E42">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3BD20C75" w14:textId="18536BAA" w:rsidR="00516B3E" w:rsidRDefault="009863E8" w:rsidP="0020425B">
            <w:pPr>
              <w:spacing w:line="259" w:lineRule="auto"/>
              <w:ind w:right="43"/>
              <w:jc w:val="center"/>
            </w:pPr>
            <w:r>
              <w:rPr>
                <w:sz w:val="20"/>
              </w:rPr>
              <w:t>3</w:t>
            </w:r>
          </w:p>
        </w:tc>
        <w:tc>
          <w:tcPr>
            <w:tcW w:w="3690" w:type="dxa"/>
            <w:tcBorders>
              <w:top w:val="single" w:sz="6" w:space="0" w:color="C0C0C0"/>
              <w:left w:val="single" w:sz="6" w:space="0" w:color="C0C0C0"/>
              <w:bottom w:val="single" w:sz="6" w:space="0" w:color="C0C0C0"/>
              <w:right w:val="single" w:sz="6" w:space="0" w:color="C0C0C0"/>
            </w:tcBorders>
          </w:tcPr>
          <w:p w14:paraId="0434BAC0" w14:textId="7F7DBBDA" w:rsidR="00516B3E" w:rsidRDefault="009863E8" w:rsidP="0020425B">
            <w:pPr>
              <w:spacing w:line="259" w:lineRule="auto"/>
            </w:pPr>
            <w:r>
              <w:rPr>
                <w:sz w:val="20"/>
              </w:rPr>
              <w:t>Adjusting Accounts/Accounting Cycle</w:t>
            </w:r>
          </w:p>
        </w:tc>
        <w:tc>
          <w:tcPr>
            <w:tcW w:w="4687" w:type="dxa"/>
            <w:tcBorders>
              <w:top w:val="single" w:sz="6" w:space="0" w:color="C0C0C0"/>
              <w:left w:val="single" w:sz="6" w:space="0" w:color="C0C0C0"/>
              <w:bottom w:val="single" w:sz="6" w:space="0" w:color="C0C0C0"/>
              <w:right w:val="single" w:sz="6" w:space="0" w:color="000000"/>
            </w:tcBorders>
          </w:tcPr>
          <w:p w14:paraId="75ED0DD8" w14:textId="6325ADFF" w:rsidR="00516B3E" w:rsidRDefault="009863E8" w:rsidP="0020425B">
            <w:pPr>
              <w:spacing w:line="259" w:lineRule="auto"/>
            </w:pPr>
            <w:r>
              <w:rPr>
                <w:sz w:val="20"/>
              </w:rPr>
              <w:t>Casebook: Rocky Mountain</w:t>
            </w:r>
          </w:p>
        </w:tc>
      </w:tr>
      <w:tr w:rsidR="00516B3E" w14:paraId="1F63E662"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0422A9AA" w14:textId="31DA3545" w:rsidR="00516B3E" w:rsidRDefault="00AC0E42" w:rsidP="00AC0E42">
            <w:pPr>
              <w:spacing w:line="259" w:lineRule="auto"/>
              <w:ind w:left="27"/>
              <w:jc w:val="center"/>
            </w:pPr>
            <w:r>
              <w:rPr>
                <w:sz w:val="20"/>
              </w:rPr>
              <w:t>10/5</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40D39AB3" w14:textId="7E75184E" w:rsidR="00516B3E" w:rsidRDefault="00CB6BAE" w:rsidP="00CB6BAE">
            <w:pPr>
              <w:spacing w:line="259" w:lineRule="auto"/>
            </w:pPr>
            <w:r>
              <w:rPr>
                <w:sz w:val="20"/>
              </w:rPr>
              <w:t xml:space="preserve"> </w:t>
            </w:r>
            <w:r w:rsidR="00AC0E42">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10E2AADC" w14:textId="77777777" w:rsidR="00516B3E" w:rsidRDefault="00516B3E" w:rsidP="0020425B">
            <w:pPr>
              <w:spacing w:line="259" w:lineRule="auto"/>
              <w:ind w:right="43"/>
              <w:jc w:val="center"/>
            </w:pPr>
            <w:r>
              <w:rPr>
                <w:sz w:val="20"/>
              </w:rPr>
              <w:t xml:space="preserve">4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62C167A0" w14:textId="634CCAC4" w:rsidR="00516B3E" w:rsidRDefault="009863E8" w:rsidP="0020425B">
            <w:pPr>
              <w:spacing w:line="259" w:lineRule="auto"/>
            </w:pPr>
            <w:r>
              <w:rPr>
                <w:sz w:val="20"/>
              </w:rPr>
              <w:t>Analyzing &amp; Interpreting</w:t>
            </w:r>
            <w:r w:rsidR="00516B3E">
              <w:rPr>
                <w:sz w:val="20"/>
              </w:rPr>
              <w:t xml:space="preserve"> </w:t>
            </w:r>
            <w:r>
              <w:rPr>
                <w:sz w:val="20"/>
              </w:rPr>
              <w:t>Financial Statements</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30B15DB0" w14:textId="0D911249" w:rsidR="00516B3E" w:rsidRDefault="006A0FE2" w:rsidP="0020425B">
            <w:pPr>
              <w:spacing w:line="259" w:lineRule="auto"/>
            </w:pPr>
            <w:r>
              <w:rPr>
                <w:sz w:val="20"/>
              </w:rPr>
              <w:t>Textbook: 5, 5A, 6 (pp. 289-293</w:t>
            </w:r>
            <w:r w:rsidR="007A65DA">
              <w:rPr>
                <w:sz w:val="20"/>
              </w:rPr>
              <w:t xml:space="preserve"> on NOPAT); Quiz 4</w:t>
            </w:r>
          </w:p>
        </w:tc>
      </w:tr>
      <w:tr w:rsidR="007A65DA" w14:paraId="4C838324"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5689EEFA" w14:textId="1B3A5BCE" w:rsidR="007A65DA" w:rsidRDefault="007A65DA" w:rsidP="007A65DA">
            <w:pPr>
              <w:spacing w:line="259" w:lineRule="auto"/>
              <w:ind w:left="27"/>
              <w:jc w:val="center"/>
            </w:pPr>
            <w:r>
              <w:rPr>
                <w:sz w:val="20"/>
              </w:rPr>
              <w:t>10/10</w:t>
            </w:r>
          </w:p>
        </w:tc>
        <w:tc>
          <w:tcPr>
            <w:tcW w:w="360" w:type="dxa"/>
            <w:tcBorders>
              <w:top w:val="single" w:sz="6" w:space="0" w:color="C0C0C0"/>
              <w:left w:val="single" w:sz="6" w:space="0" w:color="C0C0C0"/>
              <w:bottom w:val="single" w:sz="6" w:space="0" w:color="C0C0C0"/>
              <w:right w:val="single" w:sz="6" w:space="0" w:color="C0C0C0"/>
            </w:tcBorders>
          </w:tcPr>
          <w:p w14:paraId="04A1E190" w14:textId="4A43B59C"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515704A3" w14:textId="6AB4592F" w:rsidR="007A65DA" w:rsidRDefault="007A65DA" w:rsidP="007A65DA">
            <w:pPr>
              <w:spacing w:line="259" w:lineRule="auto"/>
              <w:ind w:right="43"/>
              <w:jc w:val="center"/>
            </w:pPr>
            <w:r>
              <w:rPr>
                <w:sz w:val="20"/>
              </w:rPr>
              <w:t>4</w:t>
            </w:r>
          </w:p>
        </w:tc>
        <w:tc>
          <w:tcPr>
            <w:tcW w:w="3690" w:type="dxa"/>
            <w:tcBorders>
              <w:top w:val="single" w:sz="6" w:space="0" w:color="C0C0C0"/>
              <w:left w:val="single" w:sz="6" w:space="0" w:color="C0C0C0"/>
              <w:bottom w:val="single" w:sz="6" w:space="0" w:color="C0C0C0"/>
              <w:right w:val="single" w:sz="6" w:space="0" w:color="C0C0C0"/>
            </w:tcBorders>
          </w:tcPr>
          <w:p w14:paraId="1259CB51" w14:textId="5116DD0E" w:rsidR="007A65DA" w:rsidRDefault="007A65DA" w:rsidP="007A65DA">
            <w:pPr>
              <w:spacing w:line="259" w:lineRule="auto"/>
            </w:pPr>
            <w:r>
              <w:rPr>
                <w:sz w:val="20"/>
              </w:rPr>
              <w:t>Analyzing &amp; Interpreting Financial Statements</w:t>
            </w:r>
          </w:p>
        </w:tc>
        <w:tc>
          <w:tcPr>
            <w:tcW w:w="4687" w:type="dxa"/>
            <w:tcBorders>
              <w:top w:val="single" w:sz="6" w:space="0" w:color="C0C0C0"/>
              <w:left w:val="single" w:sz="6" w:space="0" w:color="C0C0C0"/>
              <w:bottom w:val="single" w:sz="6" w:space="0" w:color="C0C0C0"/>
              <w:right w:val="single" w:sz="6" w:space="0" w:color="000000"/>
            </w:tcBorders>
          </w:tcPr>
          <w:p w14:paraId="19D99DB2" w14:textId="37E62D5E" w:rsidR="007A65DA" w:rsidRDefault="007A65DA" w:rsidP="007A65DA">
            <w:pPr>
              <w:spacing w:line="259" w:lineRule="auto"/>
            </w:pPr>
            <w:r>
              <w:rPr>
                <w:sz w:val="20"/>
              </w:rPr>
              <w:t xml:space="preserve">Casebook: Nordstrom (p.316) </w:t>
            </w:r>
          </w:p>
        </w:tc>
      </w:tr>
      <w:tr w:rsidR="007A65DA" w14:paraId="0EEA025C"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6C4ACEDF" w14:textId="28E0A91B" w:rsidR="007A65DA" w:rsidRDefault="007A65DA" w:rsidP="007A65DA">
            <w:pPr>
              <w:spacing w:line="259" w:lineRule="auto"/>
              <w:ind w:left="27"/>
              <w:jc w:val="center"/>
            </w:pPr>
            <w:r>
              <w:rPr>
                <w:sz w:val="20"/>
              </w:rPr>
              <w:t>10/12</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0CEF3634" w14:textId="28DEC713" w:rsidR="007A65DA" w:rsidRDefault="007A65DA" w:rsidP="007A65DA">
            <w:pPr>
              <w:spacing w:line="259" w:lineRule="auto"/>
            </w:pPr>
            <w:r>
              <w:rPr>
                <w:sz w:val="20"/>
              </w:rPr>
              <w:t xml:space="preserve"> 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4FFF1FAA" w14:textId="77777777" w:rsidR="007A65DA" w:rsidRDefault="007A65DA" w:rsidP="007A65DA">
            <w:pPr>
              <w:spacing w:line="259" w:lineRule="auto"/>
              <w:ind w:right="43"/>
              <w:jc w:val="center"/>
            </w:pPr>
            <w:r>
              <w:rPr>
                <w:sz w:val="20"/>
              </w:rPr>
              <w:t xml:space="preserve">5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096E8E22" w14:textId="01FCC0FD" w:rsidR="007A65DA" w:rsidRDefault="007A65DA" w:rsidP="007A65DA">
            <w:pPr>
              <w:spacing w:line="259" w:lineRule="auto"/>
            </w:pPr>
            <w:r>
              <w:rPr>
                <w:sz w:val="20"/>
              </w:rPr>
              <w:t xml:space="preserve">Revenues, Receivables &amp; Operating Income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714F6BDD" w14:textId="156EFD4B" w:rsidR="007A65DA" w:rsidRDefault="007A65DA" w:rsidP="007A65DA">
            <w:pPr>
              <w:spacing w:line="259" w:lineRule="auto"/>
            </w:pPr>
            <w:r>
              <w:rPr>
                <w:sz w:val="20"/>
              </w:rPr>
              <w:t>Textbook: 6</w:t>
            </w:r>
            <w:r w:rsidR="00320C8F">
              <w:rPr>
                <w:sz w:val="20"/>
              </w:rPr>
              <w:t>, 6A, 6B</w:t>
            </w:r>
            <w:r w:rsidR="00743F70">
              <w:rPr>
                <w:sz w:val="20"/>
              </w:rPr>
              <w:t>;</w:t>
            </w:r>
            <w:r w:rsidR="00320C8F">
              <w:rPr>
                <w:sz w:val="20"/>
              </w:rPr>
              <w:t xml:space="preserve"> Quiz 5</w:t>
            </w:r>
          </w:p>
        </w:tc>
      </w:tr>
      <w:tr w:rsidR="007A65DA" w14:paraId="4CD8237E"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42694DAD" w14:textId="4DC43E49" w:rsidR="007A65DA" w:rsidRDefault="007A65DA" w:rsidP="007A65DA">
            <w:pPr>
              <w:spacing w:line="259" w:lineRule="auto"/>
              <w:ind w:left="27"/>
              <w:jc w:val="center"/>
            </w:pPr>
            <w:r>
              <w:rPr>
                <w:sz w:val="20"/>
              </w:rPr>
              <w:t>10/17</w:t>
            </w:r>
          </w:p>
        </w:tc>
        <w:tc>
          <w:tcPr>
            <w:tcW w:w="360" w:type="dxa"/>
            <w:tcBorders>
              <w:top w:val="single" w:sz="6" w:space="0" w:color="C0C0C0"/>
              <w:left w:val="single" w:sz="6" w:space="0" w:color="C0C0C0"/>
              <w:bottom w:val="single" w:sz="6" w:space="0" w:color="C0C0C0"/>
              <w:right w:val="single" w:sz="6" w:space="0" w:color="C0C0C0"/>
            </w:tcBorders>
          </w:tcPr>
          <w:p w14:paraId="5CD5BFE9" w14:textId="311F6633"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0F30343A" w14:textId="3C5F398A" w:rsidR="007A65DA" w:rsidRDefault="007A65DA" w:rsidP="007A65DA">
            <w:pPr>
              <w:spacing w:line="259" w:lineRule="auto"/>
              <w:ind w:right="43"/>
              <w:jc w:val="center"/>
            </w:pPr>
            <w:r>
              <w:rPr>
                <w:sz w:val="20"/>
              </w:rPr>
              <w:t xml:space="preserve">5 </w:t>
            </w:r>
          </w:p>
        </w:tc>
        <w:tc>
          <w:tcPr>
            <w:tcW w:w="3690" w:type="dxa"/>
            <w:tcBorders>
              <w:top w:val="single" w:sz="6" w:space="0" w:color="C0C0C0"/>
              <w:left w:val="single" w:sz="6" w:space="0" w:color="C0C0C0"/>
              <w:bottom w:val="single" w:sz="6" w:space="0" w:color="C0C0C0"/>
              <w:right w:val="single" w:sz="6" w:space="0" w:color="C0C0C0"/>
            </w:tcBorders>
          </w:tcPr>
          <w:p w14:paraId="47503BBC" w14:textId="2699DC73" w:rsidR="007A65DA" w:rsidRDefault="007A65DA" w:rsidP="007A65DA">
            <w:pPr>
              <w:spacing w:line="259" w:lineRule="auto"/>
            </w:pPr>
            <w:r>
              <w:rPr>
                <w:sz w:val="20"/>
              </w:rPr>
              <w:t>Revenues, Receivables &amp; Operating Income</w:t>
            </w:r>
          </w:p>
        </w:tc>
        <w:tc>
          <w:tcPr>
            <w:tcW w:w="4687" w:type="dxa"/>
            <w:tcBorders>
              <w:top w:val="single" w:sz="6" w:space="0" w:color="C0C0C0"/>
              <w:left w:val="single" w:sz="6" w:space="0" w:color="C0C0C0"/>
              <w:bottom w:val="single" w:sz="6" w:space="0" w:color="C0C0C0"/>
              <w:right w:val="single" w:sz="6" w:space="0" w:color="000000"/>
            </w:tcBorders>
          </w:tcPr>
          <w:p w14:paraId="6C106AA5" w14:textId="7D42EA59" w:rsidR="007A65DA" w:rsidRDefault="00743F70" w:rsidP="007A65DA">
            <w:pPr>
              <w:spacing w:line="259" w:lineRule="auto"/>
            </w:pPr>
            <w:r>
              <w:rPr>
                <w:sz w:val="20"/>
              </w:rPr>
              <w:t>Casebook: Apple</w:t>
            </w:r>
          </w:p>
        </w:tc>
      </w:tr>
      <w:tr w:rsidR="007A65DA" w14:paraId="7C298AED"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1AD673D0" w14:textId="7C964950" w:rsidR="007A65DA" w:rsidRDefault="007A65DA" w:rsidP="007A65DA">
            <w:pPr>
              <w:spacing w:line="259" w:lineRule="auto"/>
              <w:ind w:left="27"/>
              <w:jc w:val="center"/>
            </w:pPr>
            <w:r>
              <w:rPr>
                <w:sz w:val="20"/>
              </w:rPr>
              <w:t>10/19</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3025C0A4" w14:textId="1CA08001" w:rsidR="007A65DA" w:rsidRDefault="007A65DA" w:rsidP="007A65DA">
            <w:pPr>
              <w:spacing w:line="259" w:lineRule="auto"/>
              <w:ind w:left="53"/>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335C1165" w14:textId="77777777" w:rsidR="007A65DA" w:rsidRDefault="007A65DA" w:rsidP="007A65DA">
            <w:pPr>
              <w:spacing w:line="259" w:lineRule="auto"/>
              <w:ind w:right="43"/>
              <w:jc w:val="center"/>
            </w:pPr>
            <w:r>
              <w:rPr>
                <w:sz w:val="20"/>
              </w:rPr>
              <w:t xml:space="preserve">6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6E1423E9" w14:textId="02573097" w:rsidR="007A65DA" w:rsidRPr="00743F70" w:rsidRDefault="00743F70" w:rsidP="007A65DA">
            <w:pPr>
              <w:spacing w:line="259" w:lineRule="auto"/>
              <w:rPr>
                <w:sz w:val="20"/>
                <w:szCs w:val="20"/>
              </w:rPr>
            </w:pPr>
            <w:r w:rsidRPr="00743F70">
              <w:rPr>
                <w:sz w:val="20"/>
                <w:szCs w:val="20"/>
              </w:rPr>
              <w:t>Inventory</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15B281C8" w14:textId="10401B0F" w:rsidR="007A65DA" w:rsidRDefault="00320C8F" w:rsidP="00320C8F">
            <w:pPr>
              <w:spacing w:line="259" w:lineRule="auto"/>
            </w:pPr>
            <w:r>
              <w:rPr>
                <w:sz w:val="20"/>
              </w:rPr>
              <w:t xml:space="preserve">Textbook: 7, 7A; Quiz 6 </w:t>
            </w:r>
          </w:p>
        </w:tc>
      </w:tr>
      <w:tr w:rsidR="007A65DA" w14:paraId="792ABF02"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60C3ABEB" w14:textId="2C877740" w:rsidR="007A65DA" w:rsidRDefault="007A65DA" w:rsidP="007A65DA">
            <w:pPr>
              <w:spacing w:line="259" w:lineRule="auto"/>
              <w:ind w:left="27"/>
              <w:jc w:val="center"/>
            </w:pPr>
            <w:r>
              <w:rPr>
                <w:sz w:val="20"/>
              </w:rPr>
              <w:t>10/24</w:t>
            </w:r>
          </w:p>
        </w:tc>
        <w:tc>
          <w:tcPr>
            <w:tcW w:w="360" w:type="dxa"/>
            <w:tcBorders>
              <w:top w:val="single" w:sz="6" w:space="0" w:color="C0C0C0"/>
              <w:left w:val="single" w:sz="6" w:space="0" w:color="C0C0C0"/>
              <w:bottom w:val="single" w:sz="6" w:space="0" w:color="C0C0C0"/>
              <w:right w:val="single" w:sz="6" w:space="0" w:color="C0C0C0"/>
            </w:tcBorders>
          </w:tcPr>
          <w:p w14:paraId="4DA74018" w14:textId="545B7928"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2452BDE0" w14:textId="5E9B17C8" w:rsidR="007A65DA" w:rsidRDefault="00320C8F" w:rsidP="007A65DA">
            <w:pPr>
              <w:spacing w:line="259" w:lineRule="auto"/>
              <w:ind w:right="43"/>
              <w:jc w:val="center"/>
            </w:pPr>
            <w:r>
              <w:rPr>
                <w:sz w:val="20"/>
              </w:rPr>
              <w:t>6</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154AF619" w14:textId="3D68349E" w:rsidR="007A65DA" w:rsidRDefault="00320C8F" w:rsidP="007A65DA">
            <w:pPr>
              <w:spacing w:line="259" w:lineRule="auto"/>
            </w:pPr>
            <w:r>
              <w:rPr>
                <w:sz w:val="20"/>
              </w:rPr>
              <w:t>Inventory</w:t>
            </w:r>
            <w:r w:rsidR="007A65DA">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tcPr>
          <w:p w14:paraId="77CFC7A3" w14:textId="04E6CDDD" w:rsidR="007A65DA" w:rsidRDefault="00320C8F" w:rsidP="007A65DA">
            <w:pPr>
              <w:spacing w:line="259" w:lineRule="auto"/>
            </w:pPr>
            <w:r>
              <w:rPr>
                <w:sz w:val="20"/>
              </w:rPr>
              <w:t>Casebook: Deere and Company and CNH Global</w:t>
            </w:r>
          </w:p>
        </w:tc>
      </w:tr>
      <w:tr w:rsidR="007A65DA" w14:paraId="6BE272C3"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77EEA73C" w14:textId="63F6AF62" w:rsidR="007A65DA" w:rsidRDefault="007A65DA" w:rsidP="007A65DA">
            <w:pPr>
              <w:spacing w:line="259" w:lineRule="auto"/>
              <w:ind w:left="77"/>
              <w:jc w:val="center"/>
            </w:pPr>
            <w:r>
              <w:rPr>
                <w:sz w:val="20"/>
              </w:rPr>
              <w:t>10/26</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19929E36" w14:textId="5443E8B8" w:rsidR="007A65DA" w:rsidRDefault="007A65DA" w:rsidP="007A65DA">
            <w:pPr>
              <w:spacing w:line="259" w:lineRule="auto"/>
              <w:ind w:left="53"/>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28CC495F" w14:textId="77777777" w:rsidR="007A65DA" w:rsidRDefault="007A65DA" w:rsidP="007A65DA">
            <w:pPr>
              <w:spacing w:line="259" w:lineRule="auto"/>
              <w:ind w:right="43"/>
              <w:jc w:val="center"/>
            </w:pPr>
            <w:r>
              <w:rPr>
                <w:sz w:val="20"/>
              </w:rPr>
              <w:t xml:space="preserve">7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40278D7D" w14:textId="6BFF0C98" w:rsidR="007A65DA" w:rsidRDefault="00320C8F" w:rsidP="007A65DA">
            <w:pPr>
              <w:spacing w:line="259" w:lineRule="auto"/>
            </w:pPr>
            <w:r>
              <w:rPr>
                <w:sz w:val="20"/>
              </w:rPr>
              <w:t>Long-term Operating Assets</w:t>
            </w:r>
            <w:r w:rsidR="007A65DA">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486BD54B" w14:textId="657AC491" w:rsidR="007A65DA" w:rsidRDefault="00320C8F" w:rsidP="00320C8F">
            <w:pPr>
              <w:spacing w:line="259" w:lineRule="auto"/>
            </w:pPr>
            <w:r>
              <w:rPr>
                <w:sz w:val="20"/>
              </w:rPr>
              <w:t>Textbook: 8</w:t>
            </w:r>
            <w:r w:rsidR="00246A4B">
              <w:rPr>
                <w:sz w:val="20"/>
              </w:rPr>
              <w:t>; Supplemental Reading 4</w:t>
            </w:r>
            <w:r w:rsidR="00231A86">
              <w:rPr>
                <w:sz w:val="20"/>
              </w:rPr>
              <w:t xml:space="preserve">; </w:t>
            </w:r>
            <w:r w:rsidR="00E71008">
              <w:rPr>
                <w:sz w:val="20"/>
              </w:rPr>
              <w:t xml:space="preserve">Supplemental Reading 5; </w:t>
            </w:r>
            <w:r w:rsidR="00231A86">
              <w:rPr>
                <w:sz w:val="20"/>
              </w:rPr>
              <w:t>Quiz 7</w:t>
            </w:r>
            <w:r>
              <w:rPr>
                <w:sz w:val="20"/>
              </w:rPr>
              <w:t xml:space="preserve"> </w:t>
            </w:r>
          </w:p>
        </w:tc>
      </w:tr>
      <w:tr w:rsidR="007A65DA" w14:paraId="05D30EAC" w14:textId="77777777" w:rsidTr="0020425B">
        <w:trPr>
          <w:trHeight w:val="292"/>
        </w:trPr>
        <w:tc>
          <w:tcPr>
            <w:tcW w:w="695" w:type="dxa"/>
            <w:tcBorders>
              <w:top w:val="single" w:sz="6" w:space="0" w:color="C0C0C0"/>
              <w:left w:val="single" w:sz="6" w:space="0" w:color="C0C0C0"/>
              <w:bottom w:val="single" w:sz="6" w:space="0" w:color="C0C0C0"/>
              <w:right w:val="single" w:sz="6" w:space="0" w:color="C0C0C0"/>
            </w:tcBorders>
          </w:tcPr>
          <w:p w14:paraId="69599ED8" w14:textId="09B33A57" w:rsidR="007A65DA" w:rsidRDefault="007A65DA" w:rsidP="007A65DA">
            <w:pPr>
              <w:spacing w:line="259" w:lineRule="auto"/>
              <w:ind w:left="77"/>
              <w:jc w:val="center"/>
            </w:pPr>
            <w:r>
              <w:rPr>
                <w:sz w:val="20"/>
              </w:rPr>
              <w:t>10/31</w:t>
            </w:r>
          </w:p>
        </w:tc>
        <w:tc>
          <w:tcPr>
            <w:tcW w:w="360" w:type="dxa"/>
            <w:tcBorders>
              <w:top w:val="single" w:sz="6" w:space="0" w:color="C0C0C0"/>
              <w:left w:val="single" w:sz="6" w:space="0" w:color="C0C0C0"/>
              <w:bottom w:val="single" w:sz="6" w:space="0" w:color="C0C0C0"/>
              <w:right w:val="single" w:sz="6" w:space="0" w:color="C0C0C0"/>
            </w:tcBorders>
          </w:tcPr>
          <w:p w14:paraId="2E2FB5FD" w14:textId="4C43B7FB"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77656580" w14:textId="5585C22A" w:rsidR="007A65DA" w:rsidRDefault="00320C8F" w:rsidP="007A65DA">
            <w:pPr>
              <w:spacing w:line="259" w:lineRule="auto"/>
              <w:ind w:right="43"/>
              <w:jc w:val="center"/>
            </w:pPr>
            <w:r>
              <w:rPr>
                <w:sz w:val="20"/>
              </w:rPr>
              <w:t>7</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07F3E15B" w14:textId="32E71D8F" w:rsidR="007A65DA" w:rsidRDefault="00320C8F" w:rsidP="007A65DA">
            <w:pPr>
              <w:spacing w:line="259" w:lineRule="auto"/>
            </w:pPr>
            <w:r>
              <w:rPr>
                <w:sz w:val="20"/>
              </w:rPr>
              <w:t>Long-term Operating Assets</w:t>
            </w:r>
            <w:r w:rsidR="007A65DA">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tcPr>
          <w:p w14:paraId="32190B4B" w14:textId="0B643535" w:rsidR="007A65DA" w:rsidRDefault="00320C8F" w:rsidP="007A65DA">
            <w:pPr>
              <w:spacing w:line="259" w:lineRule="auto"/>
            </w:pPr>
            <w:r>
              <w:rPr>
                <w:sz w:val="20"/>
              </w:rPr>
              <w:t xml:space="preserve">Casebook: </w:t>
            </w:r>
            <w:r w:rsidR="00231A86">
              <w:rPr>
                <w:sz w:val="20"/>
              </w:rPr>
              <w:t>WorldCom</w:t>
            </w:r>
          </w:p>
        </w:tc>
      </w:tr>
      <w:tr w:rsidR="007A65DA" w14:paraId="2B3C3967"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0CE68879" w14:textId="3BD1D91F" w:rsidR="007A65DA" w:rsidRDefault="007A65DA" w:rsidP="007A65DA">
            <w:pPr>
              <w:spacing w:line="259" w:lineRule="auto"/>
              <w:ind w:left="77"/>
              <w:jc w:val="center"/>
            </w:pPr>
            <w:r>
              <w:rPr>
                <w:sz w:val="20"/>
              </w:rPr>
              <w:t>11/2</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030E2EFA" w14:textId="5CF5E98E" w:rsidR="007A65DA" w:rsidRDefault="007A65DA" w:rsidP="007A65DA">
            <w:pPr>
              <w:spacing w:line="259" w:lineRule="auto"/>
              <w:ind w:left="53"/>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522CD5F5" w14:textId="77777777" w:rsidR="007A65DA" w:rsidRDefault="007A65DA" w:rsidP="007A65DA">
            <w:pPr>
              <w:spacing w:line="259" w:lineRule="auto"/>
              <w:ind w:right="43"/>
              <w:jc w:val="center"/>
            </w:pPr>
            <w:r>
              <w:rPr>
                <w:sz w:val="20"/>
              </w:rPr>
              <w:t xml:space="preserve">8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1D18E722" w14:textId="6102107D" w:rsidR="007A65DA" w:rsidRDefault="00231A86" w:rsidP="007A65DA">
            <w:pPr>
              <w:spacing w:line="259" w:lineRule="auto"/>
            </w:pPr>
            <w:r>
              <w:rPr>
                <w:sz w:val="20"/>
              </w:rPr>
              <w:t>Liabilities</w:t>
            </w:r>
            <w:r w:rsidR="007A65DA">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5F67C6A3" w14:textId="65DC3701" w:rsidR="007A65DA" w:rsidRPr="00231A86" w:rsidRDefault="00743F70" w:rsidP="00743F70">
            <w:pPr>
              <w:spacing w:line="259" w:lineRule="auto"/>
              <w:rPr>
                <w:sz w:val="20"/>
                <w:szCs w:val="20"/>
              </w:rPr>
            </w:pPr>
            <w:r>
              <w:rPr>
                <w:sz w:val="20"/>
                <w:szCs w:val="20"/>
              </w:rPr>
              <w:t>Textbook: 9</w:t>
            </w:r>
            <w:r w:rsidR="00231A86">
              <w:rPr>
                <w:sz w:val="20"/>
                <w:szCs w:val="20"/>
              </w:rPr>
              <w:t>; Quiz 8</w:t>
            </w:r>
          </w:p>
        </w:tc>
      </w:tr>
      <w:tr w:rsidR="007A65DA" w14:paraId="6AC91F92"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4072E442" w14:textId="7C8358F8" w:rsidR="007A65DA" w:rsidRDefault="007A65DA" w:rsidP="007A65DA">
            <w:pPr>
              <w:spacing w:line="259" w:lineRule="auto"/>
              <w:ind w:left="27"/>
              <w:jc w:val="center"/>
            </w:pPr>
            <w:r>
              <w:rPr>
                <w:sz w:val="20"/>
              </w:rPr>
              <w:lastRenderedPageBreak/>
              <w:t>11/7</w:t>
            </w:r>
          </w:p>
        </w:tc>
        <w:tc>
          <w:tcPr>
            <w:tcW w:w="360" w:type="dxa"/>
            <w:tcBorders>
              <w:top w:val="single" w:sz="6" w:space="0" w:color="C0C0C0"/>
              <w:left w:val="single" w:sz="6" w:space="0" w:color="C0C0C0"/>
              <w:bottom w:val="single" w:sz="6" w:space="0" w:color="C0C0C0"/>
              <w:right w:val="single" w:sz="6" w:space="0" w:color="C0C0C0"/>
            </w:tcBorders>
          </w:tcPr>
          <w:p w14:paraId="12AB8887" w14:textId="610DD077"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59A160A2" w14:textId="668C547E" w:rsidR="007A65DA" w:rsidRDefault="00231A86" w:rsidP="007A65DA">
            <w:pPr>
              <w:spacing w:line="259" w:lineRule="auto"/>
              <w:ind w:left="1"/>
              <w:jc w:val="center"/>
            </w:pPr>
            <w:r>
              <w:rPr>
                <w:sz w:val="20"/>
              </w:rPr>
              <w:t>8</w:t>
            </w:r>
          </w:p>
        </w:tc>
        <w:tc>
          <w:tcPr>
            <w:tcW w:w="3690" w:type="dxa"/>
            <w:tcBorders>
              <w:top w:val="single" w:sz="6" w:space="0" w:color="C0C0C0"/>
              <w:left w:val="single" w:sz="6" w:space="0" w:color="C0C0C0"/>
              <w:bottom w:val="single" w:sz="6" w:space="0" w:color="C0C0C0"/>
              <w:right w:val="single" w:sz="6" w:space="0" w:color="C0C0C0"/>
            </w:tcBorders>
          </w:tcPr>
          <w:p w14:paraId="1F050C88" w14:textId="0F5BAE22" w:rsidR="007A65DA" w:rsidRDefault="00231A86" w:rsidP="007A65DA">
            <w:pPr>
              <w:spacing w:line="259" w:lineRule="auto"/>
            </w:pPr>
            <w:r>
              <w:rPr>
                <w:sz w:val="20"/>
              </w:rPr>
              <w:t>Liabilities</w:t>
            </w:r>
            <w:r w:rsidR="007A65DA">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tcPr>
          <w:p w14:paraId="1FBE838B" w14:textId="668C04EA" w:rsidR="007A65DA" w:rsidRPr="00231A86" w:rsidRDefault="00743F70" w:rsidP="00231A86">
            <w:pPr>
              <w:spacing w:line="259" w:lineRule="auto"/>
              <w:rPr>
                <w:sz w:val="20"/>
                <w:szCs w:val="20"/>
              </w:rPr>
            </w:pPr>
            <w:r>
              <w:rPr>
                <w:sz w:val="20"/>
                <w:szCs w:val="20"/>
              </w:rPr>
              <w:t>Casebook:</w:t>
            </w:r>
            <w:r w:rsidR="00231A86">
              <w:rPr>
                <w:sz w:val="20"/>
                <w:szCs w:val="20"/>
              </w:rPr>
              <w:t xml:space="preserve"> Rite A</w:t>
            </w:r>
            <w:r>
              <w:rPr>
                <w:sz w:val="20"/>
                <w:szCs w:val="20"/>
              </w:rPr>
              <w:t>id</w:t>
            </w:r>
          </w:p>
        </w:tc>
      </w:tr>
      <w:tr w:rsidR="007A65DA" w14:paraId="6BE60E89"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40CD0718" w14:textId="55F912B6" w:rsidR="007A65DA" w:rsidRDefault="007A65DA" w:rsidP="007A65DA">
            <w:pPr>
              <w:spacing w:line="259" w:lineRule="auto"/>
              <w:ind w:left="27"/>
              <w:jc w:val="center"/>
            </w:pPr>
            <w:r>
              <w:rPr>
                <w:sz w:val="20"/>
              </w:rPr>
              <w:t>11/9</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149602A8" w14:textId="0C0F0386" w:rsidR="007A65DA" w:rsidRDefault="007A65DA" w:rsidP="007A65DA">
            <w:pPr>
              <w:spacing w:line="259" w:lineRule="auto"/>
            </w:pPr>
            <w:r>
              <w:rPr>
                <w:sz w:val="20"/>
              </w:rPr>
              <w:t xml:space="preserve"> 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59F09FD3" w14:textId="5B229E5D" w:rsidR="007A65DA" w:rsidRDefault="00231A86" w:rsidP="007A65DA">
            <w:pPr>
              <w:spacing w:line="259" w:lineRule="auto"/>
              <w:ind w:right="44"/>
              <w:jc w:val="center"/>
            </w:pPr>
            <w:r>
              <w:rPr>
                <w:sz w:val="20"/>
              </w:rPr>
              <w:t>9</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7F3055B6" w14:textId="4A78205F" w:rsidR="007A65DA" w:rsidRPr="00743F70" w:rsidRDefault="00743F70" w:rsidP="007A65DA">
            <w:pPr>
              <w:spacing w:line="259" w:lineRule="auto"/>
              <w:rPr>
                <w:sz w:val="20"/>
                <w:szCs w:val="20"/>
              </w:rPr>
            </w:pPr>
            <w:r w:rsidRPr="00743F70">
              <w:rPr>
                <w:sz w:val="20"/>
                <w:szCs w:val="20"/>
              </w:rPr>
              <w:t>Contingencies</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7C55352E" w14:textId="0720028D" w:rsidR="007A65DA" w:rsidRDefault="00743F70" w:rsidP="007A65DA">
            <w:pPr>
              <w:spacing w:line="259" w:lineRule="auto"/>
            </w:pPr>
            <w:r>
              <w:rPr>
                <w:sz w:val="20"/>
                <w:szCs w:val="20"/>
              </w:rPr>
              <w:t>Supplemental R</w:t>
            </w:r>
            <w:r w:rsidR="00E71008">
              <w:rPr>
                <w:sz w:val="20"/>
                <w:szCs w:val="20"/>
              </w:rPr>
              <w:t>eading 6</w:t>
            </w:r>
          </w:p>
        </w:tc>
      </w:tr>
      <w:tr w:rsidR="007A65DA" w14:paraId="1DFC8047"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73C87C1A" w14:textId="4F4FAA41" w:rsidR="007A65DA" w:rsidRDefault="007A65DA" w:rsidP="007A65DA">
            <w:pPr>
              <w:spacing w:line="259" w:lineRule="auto"/>
              <w:ind w:left="27"/>
              <w:jc w:val="center"/>
            </w:pPr>
            <w:r>
              <w:rPr>
                <w:sz w:val="20"/>
              </w:rPr>
              <w:t>11/14</w:t>
            </w:r>
          </w:p>
        </w:tc>
        <w:tc>
          <w:tcPr>
            <w:tcW w:w="360" w:type="dxa"/>
            <w:tcBorders>
              <w:top w:val="single" w:sz="6" w:space="0" w:color="C0C0C0"/>
              <w:left w:val="single" w:sz="6" w:space="0" w:color="C0C0C0"/>
              <w:bottom w:val="single" w:sz="6" w:space="0" w:color="C0C0C0"/>
              <w:right w:val="single" w:sz="6" w:space="0" w:color="C0C0C0"/>
            </w:tcBorders>
          </w:tcPr>
          <w:p w14:paraId="6D4DE5A8" w14:textId="1A523ECF"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607053BE" w14:textId="4D3BB2AF" w:rsidR="007A65DA" w:rsidRDefault="003B1B90" w:rsidP="003B1B90">
            <w:pPr>
              <w:spacing w:line="259" w:lineRule="auto"/>
              <w:ind w:right="44"/>
            </w:pPr>
            <w:r>
              <w:rPr>
                <w:sz w:val="20"/>
              </w:rPr>
              <w:t xml:space="preserve">       9</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504987A6" w14:textId="54599CAC" w:rsidR="007A65DA" w:rsidRPr="00743F70" w:rsidRDefault="00743F70" w:rsidP="007A65DA">
            <w:pPr>
              <w:spacing w:line="259" w:lineRule="auto"/>
              <w:rPr>
                <w:sz w:val="20"/>
                <w:szCs w:val="20"/>
              </w:rPr>
            </w:pPr>
            <w:r w:rsidRPr="00743F70">
              <w:rPr>
                <w:sz w:val="20"/>
                <w:szCs w:val="20"/>
              </w:rPr>
              <w:t>Contingencies</w:t>
            </w:r>
          </w:p>
        </w:tc>
        <w:tc>
          <w:tcPr>
            <w:tcW w:w="4687" w:type="dxa"/>
            <w:tcBorders>
              <w:top w:val="single" w:sz="6" w:space="0" w:color="C0C0C0"/>
              <w:left w:val="single" w:sz="6" w:space="0" w:color="C0C0C0"/>
              <w:bottom w:val="single" w:sz="6" w:space="0" w:color="C0C0C0"/>
              <w:right w:val="single" w:sz="6" w:space="0" w:color="000000"/>
            </w:tcBorders>
          </w:tcPr>
          <w:p w14:paraId="2FE5CD2A" w14:textId="0394E0D6" w:rsidR="007A65DA" w:rsidRDefault="008569EB" w:rsidP="007A65DA">
            <w:pPr>
              <w:spacing w:after="160" w:line="259" w:lineRule="auto"/>
            </w:pPr>
            <w:r>
              <w:rPr>
                <w:sz w:val="20"/>
                <w:szCs w:val="20"/>
              </w:rPr>
              <w:t>Supplemental Assignment 3</w:t>
            </w:r>
          </w:p>
        </w:tc>
      </w:tr>
      <w:tr w:rsidR="007A65DA" w14:paraId="11F95B6B"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7AD1EA39" w14:textId="3E436D29" w:rsidR="007A65DA" w:rsidRDefault="007A65DA" w:rsidP="007A65DA">
            <w:pPr>
              <w:spacing w:line="259" w:lineRule="auto"/>
              <w:ind w:left="27"/>
              <w:jc w:val="center"/>
            </w:pPr>
            <w:r>
              <w:rPr>
                <w:sz w:val="20"/>
              </w:rPr>
              <w:t>11/16</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62138304" w14:textId="611F8671" w:rsidR="007A65DA" w:rsidRPr="00AC0E42" w:rsidRDefault="007A65DA" w:rsidP="007A65DA">
            <w:pPr>
              <w:spacing w:line="259" w:lineRule="auto"/>
              <w:rPr>
                <w:sz w:val="20"/>
                <w:szCs w:val="20"/>
              </w:rPr>
            </w:pPr>
            <w:r>
              <w:rPr>
                <w:sz w:val="20"/>
                <w:szCs w:val="20"/>
              </w:rPr>
              <w:t xml:space="preserve"> </w:t>
            </w:r>
            <w:r w:rsidRPr="00AC0E42">
              <w:rPr>
                <w:sz w:val="20"/>
                <w:szCs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21962977" w14:textId="45246C5C" w:rsidR="007A65DA" w:rsidRDefault="00743F70" w:rsidP="00743F70">
            <w:pPr>
              <w:spacing w:line="259" w:lineRule="auto"/>
              <w:ind w:right="44"/>
              <w:jc w:val="center"/>
            </w:pPr>
            <w:r>
              <w:rPr>
                <w:sz w:val="20"/>
              </w:rPr>
              <w:t>10</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18C17B1F" w14:textId="0AE2D5B4" w:rsidR="007A65DA" w:rsidRDefault="00743F70" w:rsidP="007A65DA">
            <w:pPr>
              <w:spacing w:line="259" w:lineRule="auto"/>
            </w:pPr>
            <w:r>
              <w:rPr>
                <w:sz w:val="20"/>
              </w:rPr>
              <w:t>Stockholders’ Equity</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519D1347" w14:textId="14AFA673" w:rsidR="007A65DA" w:rsidRDefault="00743F70" w:rsidP="007A65DA">
            <w:pPr>
              <w:spacing w:line="259" w:lineRule="auto"/>
            </w:pPr>
            <w:r>
              <w:rPr>
                <w:sz w:val="20"/>
              </w:rPr>
              <w:t>Text</w:t>
            </w:r>
            <w:r w:rsidR="00AF6A00">
              <w:rPr>
                <w:sz w:val="20"/>
              </w:rPr>
              <w:t>book: 11; Supplemental Reading</w:t>
            </w:r>
            <w:r w:rsidR="00E71008">
              <w:rPr>
                <w:sz w:val="20"/>
              </w:rPr>
              <w:t xml:space="preserve"> 7</w:t>
            </w:r>
            <w:r>
              <w:rPr>
                <w:sz w:val="20"/>
              </w:rPr>
              <w:t>; Quiz 9</w:t>
            </w:r>
          </w:p>
        </w:tc>
      </w:tr>
      <w:tr w:rsidR="007A65DA" w14:paraId="4C232911"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2634DC6F" w14:textId="3BBF86CD" w:rsidR="007A65DA" w:rsidRDefault="007A65DA" w:rsidP="007A65DA">
            <w:pPr>
              <w:spacing w:line="259" w:lineRule="auto"/>
              <w:ind w:left="27"/>
              <w:jc w:val="center"/>
            </w:pPr>
            <w:r>
              <w:rPr>
                <w:sz w:val="20"/>
              </w:rPr>
              <w:t>11/21</w:t>
            </w:r>
          </w:p>
        </w:tc>
        <w:tc>
          <w:tcPr>
            <w:tcW w:w="360" w:type="dxa"/>
            <w:tcBorders>
              <w:top w:val="single" w:sz="6" w:space="0" w:color="C0C0C0"/>
              <w:left w:val="single" w:sz="6" w:space="0" w:color="C0C0C0"/>
              <w:bottom w:val="single" w:sz="6" w:space="0" w:color="C0C0C0"/>
              <w:right w:val="single" w:sz="6" w:space="0" w:color="C0C0C0"/>
            </w:tcBorders>
          </w:tcPr>
          <w:p w14:paraId="54F94984" w14:textId="60403EE6"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7A8639D2" w14:textId="5D4E22FB" w:rsidR="007A65DA" w:rsidRDefault="00743F70" w:rsidP="007A65DA">
            <w:pPr>
              <w:spacing w:line="259" w:lineRule="auto"/>
              <w:ind w:left="1"/>
              <w:jc w:val="center"/>
            </w:pPr>
            <w:r>
              <w:rPr>
                <w:sz w:val="20"/>
              </w:rPr>
              <w:t>10</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0A652A93" w14:textId="2A9547B7" w:rsidR="007A65DA" w:rsidRDefault="00743F70" w:rsidP="007A65DA">
            <w:pPr>
              <w:spacing w:line="259" w:lineRule="auto"/>
            </w:pPr>
            <w:r>
              <w:rPr>
                <w:sz w:val="20"/>
              </w:rPr>
              <w:t>Stockholders’ Equity</w:t>
            </w:r>
          </w:p>
        </w:tc>
        <w:tc>
          <w:tcPr>
            <w:tcW w:w="4687" w:type="dxa"/>
            <w:tcBorders>
              <w:top w:val="single" w:sz="6" w:space="0" w:color="C0C0C0"/>
              <w:left w:val="single" w:sz="6" w:space="0" w:color="C0C0C0"/>
              <w:bottom w:val="single" w:sz="6" w:space="0" w:color="C0C0C0"/>
              <w:right w:val="single" w:sz="6" w:space="0" w:color="000000"/>
            </w:tcBorders>
          </w:tcPr>
          <w:p w14:paraId="661EF17D" w14:textId="50260B40" w:rsidR="007A65DA" w:rsidRDefault="00743F70" w:rsidP="007A65DA">
            <w:pPr>
              <w:spacing w:after="160" w:line="259" w:lineRule="auto"/>
            </w:pPr>
            <w:r>
              <w:rPr>
                <w:sz w:val="20"/>
              </w:rPr>
              <w:t>Casebook: Merck and GlaxoSmithKline</w:t>
            </w:r>
          </w:p>
        </w:tc>
      </w:tr>
      <w:tr w:rsidR="007A65DA" w14:paraId="32B5AE8D"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7BEB5726" w14:textId="3DA33632" w:rsidR="007A65DA" w:rsidRDefault="007A65DA" w:rsidP="007A65DA">
            <w:pPr>
              <w:spacing w:line="259" w:lineRule="auto"/>
              <w:ind w:left="27"/>
              <w:jc w:val="center"/>
            </w:pPr>
            <w:r>
              <w:rPr>
                <w:sz w:val="20"/>
              </w:rPr>
              <w:t>11/23</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0E7B552D" w14:textId="1EC7EB41" w:rsidR="007A65DA" w:rsidRDefault="007A65DA" w:rsidP="007A65DA">
            <w:pPr>
              <w:spacing w:line="259" w:lineRule="auto"/>
            </w:pPr>
            <w:r>
              <w:rPr>
                <w:sz w:val="20"/>
              </w:rPr>
              <w:t xml:space="preserve"> 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2C7F694E" w14:textId="6E01BCB5" w:rsidR="007A65DA" w:rsidRDefault="00743F70" w:rsidP="007A65DA">
            <w:pPr>
              <w:spacing w:line="259" w:lineRule="auto"/>
              <w:ind w:right="44"/>
              <w:jc w:val="center"/>
            </w:pPr>
            <w:r>
              <w:rPr>
                <w:sz w:val="20"/>
              </w:rPr>
              <w:t>11</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2EF79387" w14:textId="5F35DB6C" w:rsidR="007A65DA" w:rsidRDefault="00AF6A00" w:rsidP="00AF6A00">
            <w:pPr>
              <w:spacing w:line="259" w:lineRule="auto"/>
            </w:pPr>
            <w:r w:rsidRPr="00231A86">
              <w:rPr>
                <w:sz w:val="20"/>
                <w:szCs w:val="20"/>
              </w:rPr>
              <w:t>Drafting &amp; Negotiating Legal Agreement</w:t>
            </w:r>
            <w:r>
              <w:rPr>
                <w:sz w:val="20"/>
                <w:szCs w:val="20"/>
              </w:rPr>
              <w:t>s</w:t>
            </w:r>
            <w:r w:rsidRPr="00231A86">
              <w:rPr>
                <w:sz w:val="20"/>
                <w:szCs w:val="20"/>
              </w:rPr>
              <w:t xml:space="preserve"> with Accounting</w:t>
            </w:r>
            <w:r>
              <w:rPr>
                <w:sz w:val="20"/>
              </w:rPr>
              <w:t xml:space="preserve"> </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6AE372BD" w14:textId="07CB9D7C" w:rsidR="007A65DA" w:rsidRDefault="00AF6A00" w:rsidP="003B1B90">
            <w:pPr>
              <w:spacing w:line="259" w:lineRule="auto"/>
            </w:pPr>
            <w:r w:rsidRPr="003B1B90">
              <w:rPr>
                <w:sz w:val="20"/>
                <w:szCs w:val="20"/>
              </w:rPr>
              <w:t>Supplemental Reading</w:t>
            </w:r>
            <w:r w:rsidR="00E71008">
              <w:rPr>
                <w:sz w:val="20"/>
                <w:szCs w:val="20"/>
              </w:rPr>
              <w:t xml:space="preserve"> 8</w:t>
            </w:r>
          </w:p>
        </w:tc>
      </w:tr>
      <w:tr w:rsidR="007A65DA" w14:paraId="35F44CCF"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7EF634A8" w14:textId="6A6DD33E" w:rsidR="007A65DA" w:rsidRPr="00CD00FD" w:rsidRDefault="00CD00FD" w:rsidP="00CD00FD">
            <w:pPr>
              <w:spacing w:line="259" w:lineRule="auto"/>
              <w:ind w:left="77"/>
              <w:jc w:val="center"/>
              <w:rPr>
                <w:b/>
                <w:sz w:val="36"/>
                <w:szCs w:val="36"/>
              </w:rPr>
            </w:pPr>
            <w:r>
              <w:rPr>
                <w:b/>
                <w:sz w:val="36"/>
                <w:szCs w:val="36"/>
              </w:rPr>
              <w:t>11/30</w:t>
            </w:r>
          </w:p>
        </w:tc>
        <w:tc>
          <w:tcPr>
            <w:tcW w:w="360" w:type="dxa"/>
            <w:tcBorders>
              <w:top w:val="single" w:sz="6" w:space="0" w:color="C0C0C0"/>
              <w:left w:val="single" w:sz="6" w:space="0" w:color="C0C0C0"/>
              <w:bottom w:val="single" w:sz="6" w:space="0" w:color="C0C0C0"/>
              <w:right w:val="single" w:sz="6" w:space="0" w:color="C0C0C0"/>
            </w:tcBorders>
          </w:tcPr>
          <w:p w14:paraId="464EFE47" w14:textId="1827CE32" w:rsidR="007A65DA" w:rsidRPr="00CD00FD" w:rsidRDefault="00CD00FD" w:rsidP="007A65DA">
            <w:pPr>
              <w:spacing w:line="259" w:lineRule="auto"/>
              <w:jc w:val="center"/>
              <w:rPr>
                <w:b/>
                <w:sz w:val="36"/>
                <w:szCs w:val="36"/>
              </w:rPr>
            </w:pPr>
            <w:r w:rsidRPr="00CD00FD">
              <w:rPr>
                <w:b/>
                <w:sz w:val="36"/>
                <w:szCs w:val="36"/>
              </w:rPr>
              <w:t>W</w:t>
            </w:r>
          </w:p>
        </w:tc>
        <w:tc>
          <w:tcPr>
            <w:tcW w:w="900" w:type="dxa"/>
            <w:tcBorders>
              <w:top w:val="single" w:sz="6" w:space="0" w:color="C0C0C0"/>
              <w:left w:val="single" w:sz="6" w:space="0" w:color="C0C0C0"/>
              <w:bottom w:val="single" w:sz="6" w:space="0" w:color="C0C0C0"/>
              <w:right w:val="single" w:sz="6" w:space="0" w:color="C0C0C0"/>
            </w:tcBorders>
          </w:tcPr>
          <w:p w14:paraId="5F7DBD56" w14:textId="20BAC1DA" w:rsidR="007A65DA" w:rsidRDefault="00AF6A00" w:rsidP="007A65DA">
            <w:pPr>
              <w:spacing w:line="259" w:lineRule="auto"/>
              <w:ind w:left="1"/>
              <w:jc w:val="center"/>
            </w:pPr>
            <w:r>
              <w:rPr>
                <w:sz w:val="20"/>
              </w:rPr>
              <w:t>11</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75D57A62" w14:textId="78DF8646" w:rsidR="007A65DA" w:rsidRDefault="00AF6A00" w:rsidP="007A65DA">
            <w:pPr>
              <w:spacing w:line="259" w:lineRule="auto"/>
            </w:pPr>
            <w:r w:rsidRPr="00231A86">
              <w:rPr>
                <w:sz w:val="20"/>
                <w:szCs w:val="20"/>
              </w:rPr>
              <w:t>Drafting &amp; Negotiating Legal Agreement</w:t>
            </w:r>
            <w:r>
              <w:rPr>
                <w:sz w:val="20"/>
                <w:szCs w:val="20"/>
              </w:rPr>
              <w:t>s</w:t>
            </w:r>
            <w:r w:rsidRPr="00231A86">
              <w:rPr>
                <w:sz w:val="20"/>
                <w:szCs w:val="20"/>
              </w:rPr>
              <w:t xml:space="preserve"> with Accounting</w:t>
            </w:r>
          </w:p>
        </w:tc>
        <w:tc>
          <w:tcPr>
            <w:tcW w:w="4687" w:type="dxa"/>
            <w:tcBorders>
              <w:top w:val="single" w:sz="6" w:space="0" w:color="C0C0C0"/>
              <w:left w:val="single" w:sz="6" w:space="0" w:color="C0C0C0"/>
              <w:bottom w:val="single" w:sz="6" w:space="0" w:color="C0C0C0"/>
              <w:right w:val="single" w:sz="6" w:space="0" w:color="000000"/>
            </w:tcBorders>
          </w:tcPr>
          <w:p w14:paraId="19C50242" w14:textId="7AA8870E" w:rsidR="007A65DA" w:rsidRPr="00743F70" w:rsidRDefault="00AF6A00" w:rsidP="007A65DA">
            <w:pPr>
              <w:spacing w:after="160" w:line="259" w:lineRule="auto"/>
              <w:rPr>
                <w:sz w:val="20"/>
                <w:szCs w:val="20"/>
              </w:rPr>
            </w:pPr>
            <w:r>
              <w:rPr>
                <w:sz w:val="20"/>
                <w:szCs w:val="20"/>
              </w:rPr>
              <w:t>Supplemental Assignment 1</w:t>
            </w:r>
          </w:p>
        </w:tc>
      </w:tr>
      <w:tr w:rsidR="007A65DA" w14:paraId="68670333" w14:textId="77777777" w:rsidTr="0020425B">
        <w:trPr>
          <w:trHeight w:val="286"/>
        </w:trPr>
        <w:tc>
          <w:tcPr>
            <w:tcW w:w="695" w:type="dxa"/>
            <w:tcBorders>
              <w:top w:val="single" w:sz="6" w:space="0" w:color="C0C0C0"/>
              <w:left w:val="single" w:sz="6" w:space="0" w:color="C0C0C0"/>
              <w:bottom w:val="single" w:sz="6" w:space="0" w:color="C0C0C0"/>
              <w:right w:val="single" w:sz="6" w:space="0" w:color="C0C0C0"/>
            </w:tcBorders>
            <w:shd w:val="clear" w:color="auto" w:fill="F2F2F2"/>
          </w:tcPr>
          <w:p w14:paraId="783368D4" w14:textId="0DB1F442" w:rsidR="007A65DA" w:rsidRPr="00CD00FD" w:rsidRDefault="007A65DA" w:rsidP="00CD00FD">
            <w:pPr>
              <w:spacing w:line="259" w:lineRule="auto"/>
              <w:ind w:left="77"/>
              <w:jc w:val="center"/>
              <w:rPr>
                <w:b/>
                <w:sz w:val="36"/>
                <w:szCs w:val="36"/>
              </w:rPr>
            </w:pPr>
            <w:r w:rsidRPr="00CD00FD">
              <w:rPr>
                <w:b/>
                <w:sz w:val="36"/>
                <w:szCs w:val="36"/>
              </w:rPr>
              <w:t>11/</w:t>
            </w:r>
            <w:r w:rsidR="00CD00FD">
              <w:rPr>
                <w:b/>
                <w:sz w:val="36"/>
                <w:szCs w:val="36"/>
              </w:rPr>
              <w:t>28</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67497FBB" w14:textId="197A9E97" w:rsidR="007A65DA" w:rsidRPr="00CD00FD" w:rsidRDefault="00CD00FD" w:rsidP="007A65DA">
            <w:pPr>
              <w:spacing w:line="259" w:lineRule="auto"/>
              <w:ind w:left="53"/>
              <w:rPr>
                <w:b/>
                <w:sz w:val="36"/>
                <w:szCs w:val="36"/>
              </w:rPr>
            </w:pPr>
            <w:r w:rsidRPr="00CD00FD">
              <w:rPr>
                <w:b/>
                <w:sz w:val="36"/>
                <w:szCs w:val="36"/>
              </w:rPr>
              <w:t>M</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09B6065F" w14:textId="71CEB95B" w:rsidR="007A65DA" w:rsidRDefault="00AF6A00" w:rsidP="007A65DA">
            <w:pPr>
              <w:spacing w:line="259" w:lineRule="auto"/>
              <w:ind w:left="1"/>
              <w:jc w:val="center"/>
            </w:pPr>
            <w:r>
              <w:rPr>
                <w:sz w:val="20"/>
              </w:rPr>
              <w:t>12</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271F3165" w14:textId="00CFE701" w:rsidR="007A65DA" w:rsidRPr="00231A86" w:rsidRDefault="00AF6A00" w:rsidP="007A65DA">
            <w:pPr>
              <w:spacing w:line="259" w:lineRule="auto"/>
              <w:rPr>
                <w:sz w:val="20"/>
                <w:szCs w:val="20"/>
              </w:rPr>
            </w:pPr>
            <w:r>
              <w:rPr>
                <w:sz w:val="20"/>
              </w:rPr>
              <w:t>Leases, Pensions, Income Taxes &amp; Financial Investments</w:t>
            </w:r>
          </w:p>
        </w:tc>
        <w:tc>
          <w:tcPr>
            <w:tcW w:w="4687" w:type="dxa"/>
            <w:tcBorders>
              <w:top w:val="single" w:sz="6" w:space="0" w:color="C0C0C0"/>
              <w:left w:val="single" w:sz="6" w:space="0" w:color="C0C0C0"/>
              <w:bottom w:val="single" w:sz="6" w:space="0" w:color="C0C0C0"/>
              <w:right w:val="single" w:sz="6" w:space="0" w:color="000000"/>
            </w:tcBorders>
            <w:shd w:val="clear" w:color="auto" w:fill="F2F2F2"/>
          </w:tcPr>
          <w:p w14:paraId="72B6C315" w14:textId="34A1547B" w:rsidR="007A65DA" w:rsidRPr="003B1B90" w:rsidRDefault="00AF6A00" w:rsidP="007A65DA">
            <w:pPr>
              <w:spacing w:after="160" w:line="259" w:lineRule="auto"/>
              <w:rPr>
                <w:sz w:val="20"/>
                <w:szCs w:val="20"/>
              </w:rPr>
            </w:pPr>
            <w:r w:rsidRPr="00743F70">
              <w:rPr>
                <w:sz w:val="20"/>
                <w:szCs w:val="20"/>
              </w:rPr>
              <w:t xml:space="preserve">Textbook: </w:t>
            </w:r>
            <w:r w:rsidR="00860348">
              <w:rPr>
                <w:sz w:val="20"/>
                <w:szCs w:val="20"/>
              </w:rPr>
              <w:t>10</w:t>
            </w:r>
            <w:r>
              <w:rPr>
                <w:sz w:val="20"/>
                <w:szCs w:val="20"/>
              </w:rPr>
              <w:t xml:space="preserve"> (skim section</w:t>
            </w:r>
            <w:r w:rsidR="0091679C">
              <w:rPr>
                <w:sz w:val="20"/>
                <w:szCs w:val="20"/>
              </w:rPr>
              <w:t>s</w:t>
            </w:r>
            <w:r>
              <w:rPr>
                <w:sz w:val="20"/>
                <w:szCs w:val="20"/>
              </w:rPr>
              <w:t xml:space="preserve"> on</w:t>
            </w:r>
            <w:r w:rsidR="0091679C">
              <w:rPr>
                <w:sz w:val="20"/>
                <w:szCs w:val="20"/>
              </w:rPr>
              <w:t xml:space="preserve"> operating leases and</w:t>
            </w:r>
            <w:r>
              <w:rPr>
                <w:sz w:val="20"/>
                <w:szCs w:val="20"/>
              </w:rPr>
              <w:t xml:space="preserve"> income taxes), </w:t>
            </w:r>
            <w:r w:rsidRPr="00743F70">
              <w:rPr>
                <w:sz w:val="20"/>
                <w:szCs w:val="20"/>
              </w:rPr>
              <w:t>12;</w:t>
            </w:r>
            <w:r w:rsidR="004E7B3E">
              <w:rPr>
                <w:sz w:val="20"/>
                <w:szCs w:val="20"/>
              </w:rPr>
              <w:t xml:space="preserve"> Quiz 10</w:t>
            </w:r>
          </w:p>
        </w:tc>
      </w:tr>
      <w:tr w:rsidR="007A65DA" w14:paraId="7FDB963F" w14:textId="77777777" w:rsidTr="0020425B">
        <w:trPr>
          <w:trHeight w:val="293"/>
        </w:trPr>
        <w:tc>
          <w:tcPr>
            <w:tcW w:w="695" w:type="dxa"/>
            <w:tcBorders>
              <w:top w:val="single" w:sz="6" w:space="0" w:color="C0C0C0"/>
              <w:left w:val="single" w:sz="6" w:space="0" w:color="C0C0C0"/>
              <w:bottom w:val="single" w:sz="6" w:space="0" w:color="C0C0C0"/>
              <w:right w:val="single" w:sz="6" w:space="0" w:color="C0C0C0"/>
            </w:tcBorders>
          </w:tcPr>
          <w:p w14:paraId="52F29E0F" w14:textId="194DB1CB" w:rsidR="007A65DA" w:rsidRDefault="007A65DA" w:rsidP="007A65DA">
            <w:pPr>
              <w:spacing w:line="259" w:lineRule="auto"/>
              <w:ind w:left="77"/>
              <w:jc w:val="center"/>
            </w:pPr>
            <w:r>
              <w:rPr>
                <w:sz w:val="20"/>
              </w:rPr>
              <w:t>12/5</w:t>
            </w:r>
          </w:p>
        </w:tc>
        <w:tc>
          <w:tcPr>
            <w:tcW w:w="360" w:type="dxa"/>
            <w:tcBorders>
              <w:top w:val="single" w:sz="6" w:space="0" w:color="C0C0C0"/>
              <w:left w:val="single" w:sz="6" w:space="0" w:color="C0C0C0"/>
              <w:bottom w:val="single" w:sz="6" w:space="0" w:color="C0C0C0"/>
              <w:right w:val="single" w:sz="6" w:space="0" w:color="C0C0C0"/>
            </w:tcBorders>
          </w:tcPr>
          <w:p w14:paraId="40A679D2" w14:textId="06019B0C" w:rsidR="007A65DA" w:rsidRDefault="007A65DA" w:rsidP="007A65DA">
            <w:pPr>
              <w:spacing w:line="259" w:lineRule="auto"/>
              <w:jc w:val="center"/>
            </w:pPr>
            <w:r>
              <w:rPr>
                <w:sz w:val="20"/>
              </w:rPr>
              <w:t>M</w:t>
            </w:r>
          </w:p>
        </w:tc>
        <w:tc>
          <w:tcPr>
            <w:tcW w:w="900" w:type="dxa"/>
            <w:tcBorders>
              <w:top w:val="single" w:sz="6" w:space="0" w:color="C0C0C0"/>
              <w:left w:val="single" w:sz="6" w:space="0" w:color="C0C0C0"/>
              <w:bottom w:val="single" w:sz="6" w:space="0" w:color="C0C0C0"/>
              <w:right w:val="single" w:sz="6" w:space="0" w:color="C0C0C0"/>
            </w:tcBorders>
          </w:tcPr>
          <w:p w14:paraId="4D9C34FF" w14:textId="0C49F16D" w:rsidR="007A65DA" w:rsidRDefault="00246A4B" w:rsidP="007A65DA">
            <w:pPr>
              <w:spacing w:line="259" w:lineRule="auto"/>
              <w:ind w:left="1"/>
              <w:jc w:val="center"/>
            </w:pPr>
            <w:r>
              <w:rPr>
                <w:sz w:val="20"/>
              </w:rPr>
              <w:t>13</w:t>
            </w:r>
            <w:r w:rsidR="007A65DA">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tcPr>
          <w:p w14:paraId="7CA9EDF4" w14:textId="7A701D06" w:rsidR="007A65DA" w:rsidRDefault="00246A4B" w:rsidP="005033C4">
            <w:pPr>
              <w:spacing w:line="259" w:lineRule="auto"/>
            </w:pPr>
            <w:r>
              <w:rPr>
                <w:sz w:val="20"/>
              </w:rPr>
              <w:t xml:space="preserve">Key Sources of Accounting Information </w:t>
            </w:r>
          </w:p>
        </w:tc>
        <w:tc>
          <w:tcPr>
            <w:tcW w:w="4687" w:type="dxa"/>
            <w:tcBorders>
              <w:top w:val="single" w:sz="6" w:space="0" w:color="C0C0C0"/>
              <w:left w:val="single" w:sz="6" w:space="0" w:color="C0C0C0"/>
              <w:bottom w:val="single" w:sz="6" w:space="0" w:color="C0C0C0"/>
              <w:right w:val="single" w:sz="6" w:space="0" w:color="000000"/>
            </w:tcBorders>
          </w:tcPr>
          <w:p w14:paraId="1E1AA93F" w14:textId="53AD35C7" w:rsidR="007A65DA" w:rsidRPr="006E1024" w:rsidRDefault="00E71008" w:rsidP="007A65DA">
            <w:pPr>
              <w:spacing w:after="160" w:line="259" w:lineRule="auto"/>
              <w:rPr>
                <w:sz w:val="20"/>
                <w:szCs w:val="20"/>
              </w:rPr>
            </w:pPr>
            <w:r>
              <w:rPr>
                <w:sz w:val="20"/>
                <w:szCs w:val="20"/>
              </w:rPr>
              <w:t>Supplemental Reading 9</w:t>
            </w:r>
            <w:r w:rsidR="006E1024">
              <w:rPr>
                <w:sz w:val="20"/>
                <w:szCs w:val="20"/>
              </w:rPr>
              <w:t>; Supplemental Assignment 2</w:t>
            </w:r>
          </w:p>
        </w:tc>
      </w:tr>
      <w:tr w:rsidR="007A65DA" w14:paraId="4062CBA2" w14:textId="77777777" w:rsidTr="0020425B">
        <w:trPr>
          <w:trHeight w:val="286"/>
        </w:trPr>
        <w:tc>
          <w:tcPr>
            <w:tcW w:w="695" w:type="dxa"/>
            <w:tcBorders>
              <w:top w:val="single" w:sz="6" w:space="0" w:color="C0C0C0"/>
              <w:left w:val="single" w:sz="6" w:space="0" w:color="606060"/>
              <w:bottom w:val="single" w:sz="6" w:space="0" w:color="C0C0C0"/>
              <w:right w:val="single" w:sz="6" w:space="0" w:color="C0C0C0"/>
            </w:tcBorders>
            <w:shd w:val="clear" w:color="auto" w:fill="F2F2F2"/>
          </w:tcPr>
          <w:p w14:paraId="261FF037" w14:textId="54AA6D32" w:rsidR="007A65DA" w:rsidRDefault="007A65DA" w:rsidP="007A65DA">
            <w:pPr>
              <w:spacing w:line="259" w:lineRule="auto"/>
              <w:ind w:right="2"/>
              <w:jc w:val="center"/>
            </w:pPr>
            <w:r>
              <w:rPr>
                <w:sz w:val="20"/>
              </w:rPr>
              <w:t>12/7</w:t>
            </w:r>
          </w:p>
        </w:tc>
        <w:tc>
          <w:tcPr>
            <w:tcW w:w="360" w:type="dxa"/>
            <w:tcBorders>
              <w:top w:val="single" w:sz="6" w:space="0" w:color="C0C0C0"/>
              <w:left w:val="single" w:sz="6" w:space="0" w:color="C0C0C0"/>
              <w:bottom w:val="single" w:sz="6" w:space="0" w:color="C0C0C0"/>
              <w:right w:val="single" w:sz="6" w:space="0" w:color="C0C0C0"/>
            </w:tcBorders>
            <w:shd w:val="clear" w:color="auto" w:fill="F2F2F2"/>
          </w:tcPr>
          <w:p w14:paraId="324F353D" w14:textId="06A5CFE3" w:rsidR="007A65DA" w:rsidRDefault="007A65DA" w:rsidP="007A65DA">
            <w:pPr>
              <w:spacing w:line="259" w:lineRule="auto"/>
              <w:ind w:left="1"/>
              <w:jc w:val="center"/>
            </w:pPr>
            <w:r>
              <w:rPr>
                <w:sz w:val="20"/>
              </w:rPr>
              <w:t>W</w:t>
            </w:r>
          </w:p>
        </w:tc>
        <w:tc>
          <w:tcPr>
            <w:tcW w:w="900" w:type="dxa"/>
            <w:tcBorders>
              <w:top w:val="single" w:sz="6" w:space="0" w:color="C0C0C0"/>
              <w:left w:val="single" w:sz="6" w:space="0" w:color="C0C0C0"/>
              <w:bottom w:val="single" w:sz="6" w:space="0" w:color="C0C0C0"/>
              <w:right w:val="single" w:sz="6" w:space="0" w:color="C0C0C0"/>
            </w:tcBorders>
            <w:shd w:val="clear" w:color="auto" w:fill="F2F2F2"/>
          </w:tcPr>
          <w:p w14:paraId="23BA3509" w14:textId="77777777" w:rsidR="007A65DA" w:rsidRDefault="007A65DA" w:rsidP="007A65DA">
            <w:pPr>
              <w:spacing w:line="259" w:lineRule="auto"/>
              <w:ind w:left="1"/>
              <w:jc w:val="center"/>
            </w:pPr>
            <w:r>
              <w:rPr>
                <w:sz w:val="20"/>
              </w:rPr>
              <w:t xml:space="preserve"> </w:t>
            </w:r>
          </w:p>
        </w:tc>
        <w:tc>
          <w:tcPr>
            <w:tcW w:w="3690" w:type="dxa"/>
            <w:tcBorders>
              <w:top w:val="single" w:sz="6" w:space="0" w:color="C0C0C0"/>
              <w:left w:val="single" w:sz="6" w:space="0" w:color="C0C0C0"/>
              <w:bottom w:val="single" w:sz="6" w:space="0" w:color="C0C0C0"/>
              <w:right w:val="single" w:sz="6" w:space="0" w:color="C0C0C0"/>
            </w:tcBorders>
            <w:shd w:val="clear" w:color="auto" w:fill="F2F2F2"/>
          </w:tcPr>
          <w:p w14:paraId="399165DF" w14:textId="3CE18310" w:rsidR="007A65DA" w:rsidRDefault="007A65DA" w:rsidP="00DA0D9E">
            <w:pPr>
              <w:spacing w:line="259" w:lineRule="auto"/>
            </w:pPr>
            <w:r>
              <w:rPr>
                <w:sz w:val="20"/>
              </w:rPr>
              <w:t xml:space="preserve"> </w:t>
            </w:r>
            <w:r w:rsidR="00DA0D9E">
              <w:rPr>
                <w:sz w:val="20"/>
              </w:rPr>
              <w:t xml:space="preserve">Review for </w:t>
            </w:r>
            <w:r w:rsidR="00C50320">
              <w:rPr>
                <w:sz w:val="20"/>
              </w:rPr>
              <w:t xml:space="preserve">Final </w:t>
            </w:r>
            <w:r w:rsidR="00DA0D9E">
              <w:rPr>
                <w:sz w:val="20"/>
              </w:rPr>
              <w:t>Exam</w:t>
            </w:r>
          </w:p>
        </w:tc>
        <w:tc>
          <w:tcPr>
            <w:tcW w:w="4687" w:type="dxa"/>
            <w:tcBorders>
              <w:top w:val="single" w:sz="6" w:space="0" w:color="C0C0C0"/>
              <w:left w:val="single" w:sz="6" w:space="0" w:color="C0C0C0"/>
              <w:bottom w:val="single" w:sz="6" w:space="0" w:color="C0C0C0"/>
              <w:right w:val="single" w:sz="6" w:space="0" w:color="606060"/>
            </w:tcBorders>
            <w:shd w:val="clear" w:color="auto" w:fill="F2F2F2"/>
          </w:tcPr>
          <w:p w14:paraId="19FE006B" w14:textId="1A69528E" w:rsidR="00DA0D9E" w:rsidRDefault="00DA0D9E" w:rsidP="007A65DA">
            <w:pPr>
              <w:spacing w:after="160" w:line="259" w:lineRule="auto"/>
            </w:pPr>
          </w:p>
        </w:tc>
      </w:tr>
      <w:tr w:rsidR="00DA0D9E" w14:paraId="69F1DA85" w14:textId="77777777" w:rsidTr="005033C4">
        <w:trPr>
          <w:trHeight w:val="286"/>
        </w:trPr>
        <w:tc>
          <w:tcPr>
            <w:tcW w:w="695" w:type="dxa"/>
            <w:tcBorders>
              <w:top w:val="single" w:sz="6" w:space="0" w:color="C0C0C0"/>
              <w:left w:val="single" w:sz="6" w:space="0" w:color="606060"/>
              <w:bottom w:val="single" w:sz="6" w:space="0" w:color="C0C0C0"/>
              <w:right w:val="single" w:sz="6" w:space="0" w:color="C0C0C0"/>
            </w:tcBorders>
            <w:shd w:val="clear" w:color="auto" w:fill="auto"/>
          </w:tcPr>
          <w:p w14:paraId="01B75FCA" w14:textId="7501E5D3" w:rsidR="00DA0D9E" w:rsidRDefault="00DA0D9E" w:rsidP="005033C4">
            <w:pPr>
              <w:spacing w:line="259" w:lineRule="auto"/>
              <w:ind w:left="77"/>
              <w:jc w:val="center"/>
              <w:rPr>
                <w:sz w:val="20"/>
              </w:rPr>
            </w:pPr>
            <w:r>
              <w:rPr>
                <w:sz w:val="20"/>
              </w:rPr>
              <w:t>12/</w:t>
            </w:r>
            <w:r w:rsidR="00A82AAB">
              <w:rPr>
                <w:sz w:val="20"/>
              </w:rPr>
              <w:t>15</w:t>
            </w:r>
          </w:p>
        </w:tc>
        <w:tc>
          <w:tcPr>
            <w:tcW w:w="360" w:type="dxa"/>
            <w:tcBorders>
              <w:top w:val="single" w:sz="6" w:space="0" w:color="C0C0C0"/>
              <w:left w:val="single" w:sz="6" w:space="0" w:color="C0C0C0"/>
              <w:bottom w:val="single" w:sz="6" w:space="0" w:color="C0C0C0"/>
              <w:right w:val="single" w:sz="6" w:space="0" w:color="C0C0C0"/>
            </w:tcBorders>
            <w:shd w:val="clear" w:color="auto" w:fill="auto"/>
          </w:tcPr>
          <w:p w14:paraId="72E284FF" w14:textId="0042D192" w:rsidR="00DA0D9E" w:rsidRDefault="00A82AAB" w:rsidP="005033C4">
            <w:pPr>
              <w:spacing w:line="259" w:lineRule="auto"/>
              <w:ind w:left="77"/>
              <w:jc w:val="center"/>
              <w:rPr>
                <w:sz w:val="20"/>
              </w:rPr>
            </w:pPr>
            <w:r>
              <w:rPr>
                <w:sz w:val="20"/>
              </w:rPr>
              <w:t>Th</w:t>
            </w:r>
          </w:p>
        </w:tc>
        <w:tc>
          <w:tcPr>
            <w:tcW w:w="900" w:type="dxa"/>
            <w:tcBorders>
              <w:top w:val="single" w:sz="6" w:space="0" w:color="C0C0C0"/>
              <w:left w:val="single" w:sz="6" w:space="0" w:color="C0C0C0"/>
              <w:bottom w:val="single" w:sz="6" w:space="0" w:color="C0C0C0"/>
              <w:right w:val="single" w:sz="6" w:space="0" w:color="C0C0C0"/>
            </w:tcBorders>
            <w:shd w:val="clear" w:color="auto" w:fill="auto"/>
          </w:tcPr>
          <w:p w14:paraId="771528D1" w14:textId="77777777" w:rsidR="00DA0D9E" w:rsidRDefault="00DA0D9E" w:rsidP="005033C4">
            <w:pPr>
              <w:spacing w:line="259" w:lineRule="auto"/>
              <w:ind w:left="77"/>
              <w:jc w:val="center"/>
              <w:rPr>
                <w:sz w:val="20"/>
              </w:rPr>
            </w:pPr>
          </w:p>
        </w:tc>
        <w:tc>
          <w:tcPr>
            <w:tcW w:w="3690" w:type="dxa"/>
            <w:tcBorders>
              <w:top w:val="single" w:sz="6" w:space="0" w:color="C0C0C0"/>
              <w:left w:val="single" w:sz="6" w:space="0" w:color="C0C0C0"/>
              <w:bottom w:val="single" w:sz="6" w:space="0" w:color="C0C0C0"/>
              <w:right w:val="single" w:sz="6" w:space="0" w:color="C0C0C0"/>
            </w:tcBorders>
            <w:shd w:val="clear" w:color="auto" w:fill="auto"/>
          </w:tcPr>
          <w:p w14:paraId="01CBC65A" w14:textId="0C92EF29" w:rsidR="00DA0D9E" w:rsidRDefault="00FF4538" w:rsidP="005033C4">
            <w:pPr>
              <w:spacing w:line="259" w:lineRule="auto"/>
              <w:ind w:left="77"/>
              <w:rPr>
                <w:sz w:val="20"/>
              </w:rPr>
            </w:pPr>
            <w:r>
              <w:rPr>
                <w:sz w:val="20"/>
              </w:rPr>
              <w:t xml:space="preserve">Final </w:t>
            </w:r>
            <w:r w:rsidR="00C50320">
              <w:rPr>
                <w:sz w:val="20"/>
              </w:rPr>
              <w:t>E</w:t>
            </w:r>
            <w:r w:rsidR="00DA0D9E">
              <w:rPr>
                <w:sz w:val="20"/>
              </w:rPr>
              <w:t xml:space="preserve">xam </w:t>
            </w:r>
            <w:r>
              <w:rPr>
                <w:sz w:val="20"/>
              </w:rPr>
              <w:t>at</w:t>
            </w:r>
            <w:r w:rsidR="00A9660C">
              <w:rPr>
                <w:sz w:val="20"/>
              </w:rPr>
              <w:t xml:space="preserve"> 9:00 a.m.</w:t>
            </w:r>
          </w:p>
        </w:tc>
        <w:tc>
          <w:tcPr>
            <w:tcW w:w="4687" w:type="dxa"/>
            <w:tcBorders>
              <w:top w:val="single" w:sz="6" w:space="0" w:color="C0C0C0"/>
              <w:left w:val="single" w:sz="6" w:space="0" w:color="C0C0C0"/>
              <w:bottom w:val="single" w:sz="6" w:space="0" w:color="C0C0C0"/>
              <w:right w:val="single" w:sz="6" w:space="0" w:color="606060"/>
            </w:tcBorders>
            <w:shd w:val="clear" w:color="auto" w:fill="auto"/>
          </w:tcPr>
          <w:p w14:paraId="018517E2" w14:textId="77777777" w:rsidR="00DA0D9E" w:rsidRPr="005033C4" w:rsidRDefault="00DA0D9E" w:rsidP="005033C4">
            <w:pPr>
              <w:spacing w:after="160" w:line="259" w:lineRule="auto"/>
              <w:ind w:left="77"/>
              <w:rPr>
                <w:sz w:val="20"/>
              </w:rPr>
            </w:pPr>
          </w:p>
        </w:tc>
      </w:tr>
    </w:tbl>
    <w:p w14:paraId="03926119" w14:textId="77777777" w:rsidR="00F026FF" w:rsidRDefault="00F026FF" w:rsidP="00C86A37">
      <w:pPr>
        <w:jc w:val="center"/>
        <w:rPr>
          <w:rFonts w:asciiTheme="minorHAnsi" w:hAnsiTheme="minorHAnsi"/>
          <w:szCs w:val="22"/>
        </w:rPr>
      </w:pPr>
    </w:p>
    <w:p w14:paraId="53B2A584" w14:textId="77777777" w:rsidR="00F026FF" w:rsidRPr="00F026FF" w:rsidRDefault="00F026FF" w:rsidP="00F026FF">
      <w:pPr>
        <w:ind w:left="10" w:right="516"/>
        <w:rPr>
          <w:rFonts w:asciiTheme="minorHAnsi" w:hAnsiTheme="minorHAnsi"/>
        </w:rPr>
      </w:pPr>
      <w:r w:rsidRPr="00F026FF">
        <w:rPr>
          <w:rFonts w:asciiTheme="minorHAnsi" w:hAnsiTheme="minorHAnsi"/>
        </w:rPr>
        <w:t xml:space="preserve">This schedule is a general plan for the course; deviations may be necessary and will be announced in class and by email. </w:t>
      </w:r>
    </w:p>
    <w:p w14:paraId="19E0CBB3" w14:textId="28D16166" w:rsidR="00F05455" w:rsidRPr="00F05455" w:rsidRDefault="00C86A37" w:rsidP="00F026FF">
      <w:pPr>
        <w:rPr>
          <w:rFonts w:asciiTheme="minorHAnsi" w:hAnsiTheme="minorHAnsi"/>
          <w:szCs w:val="22"/>
        </w:rPr>
      </w:pPr>
      <w:r w:rsidRPr="00F05455">
        <w:rPr>
          <w:rFonts w:asciiTheme="minorHAnsi" w:hAnsiTheme="minorHAnsi"/>
          <w:szCs w:val="22"/>
        </w:rPr>
        <w:t xml:space="preserve"> </w:t>
      </w:r>
    </w:p>
    <w:sectPr w:rsidR="00F05455" w:rsidRPr="00F05455" w:rsidSect="009329C7">
      <w:headerReference w:type="default" r:id="rId13"/>
      <w:footerReference w:type="default" r:id="rId14"/>
      <w:pgSz w:w="12240" w:h="15840"/>
      <w:pgMar w:top="1382"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F4A8A" w14:textId="77777777" w:rsidR="00951643" w:rsidRDefault="00951643" w:rsidP="00955629">
      <w:pPr>
        <w:spacing w:line="240" w:lineRule="auto"/>
      </w:pPr>
      <w:r>
        <w:separator/>
      </w:r>
    </w:p>
  </w:endnote>
  <w:endnote w:type="continuationSeparator" w:id="0">
    <w:p w14:paraId="588F8983" w14:textId="77777777" w:rsidR="00951643" w:rsidRDefault="00951643" w:rsidP="00955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605B4" w14:textId="7A0D2BAD" w:rsidR="0020425B" w:rsidRPr="00261819" w:rsidRDefault="0020425B" w:rsidP="00261819">
    <w:pPr>
      <w:pStyle w:val="Footer"/>
      <w:tabs>
        <w:tab w:val="clear" w:pos="8640"/>
        <w:tab w:val="right" w:pos="9360"/>
      </w:tabs>
      <w:rPr>
        <w:sz w:val="20"/>
      </w:rPr>
    </w:pPr>
    <w:r>
      <w:rPr>
        <w:sz w:val="16"/>
        <w:szCs w:val="16"/>
      </w:rPr>
      <w:tab/>
    </w:r>
    <w:r w:rsidRPr="00261819">
      <w:rPr>
        <w:sz w:val="20"/>
      </w:rPr>
      <w:t xml:space="preserve">Page </w:t>
    </w:r>
    <w:r w:rsidRPr="00261819">
      <w:rPr>
        <w:sz w:val="20"/>
      </w:rPr>
      <w:fldChar w:fldCharType="begin"/>
    </w:r>
    <w:r w:rsidRPr="00261819">
      <w:rPr>
        <w:sz w:val="20"/>
      </w:rPr>
      <w:instrText xml:space="preserve"> PAGE </w:instrText>
    </w:r>
    <w:r w:rsidRPr="00261819">
      <w:rPr>
        <w:sz w:val="20"/>
      </w:rPr>
      <w:fldChar w:fldCharType="separate"/>
    </w:r>
    <w:r w:rsidR="00DD1EBC">
      <w:rPr>
        <w:noProof/>
        <w:sz w:val="20"/>
      </w:rPr>
      <w:t>9</w:t>
    </w:r>
    <w:r w:rsidRPr="00261819">
      <w:rPr>
        <w:sz w:val="20"/>
      </w:rPr>
      <w:fldChar w:fldCharType="end"/>
    </w:r>
    <w:r w:rsidRPr="00261819">
      <w:rPr>
        <w:sz w:val="20"/>
      </w:rPr>
      <w:t xml:space="preserve"> of </w:t>
    </w:r>
    <w:r w:rsidRPr="00261819">
      <w:rPr>
        <w:sz w:val="20"/>
      </w:rPr>
      <w:fldChar w:fldCharType="begin"/>
    </w:r>
    <w:r w:rsidRPr="00261819">
      <w:rPr>
        <w:sz w:val="20"/>
      </w:rPr>
      <w:instrText xml:space="preserve"> NUMPAGES   \* MERGEFORMAT </w:instrText>
    </w:r>
    <w:r w:rsidRPr="00261819">
      <w:rPr>
        <w:sz w:val="20"/>
      </w:rPr>
      <w:fldChar w:fldCharType="separate"/>
    </w:r>
    <w:r w:rsidR="00DD1EBC">
      <w:rPr>
        <w:noProof/>
        <w:sz w:val="20"/>
      </w:rPr>
      <w:t>9</w:t>
    </w:r>
    <w:r w:rsidRPr="0026181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46C9E" w14:textId="77777777" w:rsidR="00951643" w:rsidRDefault="00951643" w:rsidP="00955629">
      <w:pPr>
        <w:spacing w:line="240" w:lineRule="auto"/>
      </w:pPr>
      <w:r>
        <w:separator/>
      </w:r>
    </w:p>
  </w:footnote>
  <w:footnote w:type="continuationSeparator" w:id="0">
    <w:p w14:paraId="02C1E9EB" w14:textId="77777777" w:rsidR="00951643" w:rsidRDefault="00951643" w:rsidP="00955629">
      <w:pPr>
        <w:spacing w:line="240" w:lineRule="auto"/>
      </w:pPr>
      <w:r>
        <w:continuationSeparator/>
      </w:r>
    </w:p>
  </w:footnote>
  <w:footnote w:id="1">
    <w:p w14:paraId="6F9ABF88" w14:textId="7BEDBBED" w:rsidR="0020425B" w:rsidRDefault="0020425B" w:rsidP="007B5E11">
      <w:pPr>
        <w:pStyle w:val="footnotedescription"/>
        <w:ind w:left="0"/>
      </w:pPr>
      <w:r>
        <w:rPr>
          <w:rStyle w:val="footnotemark"/>
        </w:rPr>
        <w:footnoteRef/>
      </w:r>
      <w:r>
        <w:t xml:space="preserve"> Module 12 is lecture‐only. Module 13 </w:t>
      </w:r>
      <w:r w:rsidR="00FA2741">
        <w:t xml:space="preserve">primarily </w:t>
      </w:r>
      <w:r>
        <w:t>covers</w:t>
      </w:r>
      <w:r w:rsidR="00FA2741">
        <w:t xml:space="preserve"> an assignment</w:t>
      </w:r>
      <w:r>
        <w:t xml:space="preserve"> with little or no lecture.</w:t>
      </w:r>
      <w:r w:rsidR="00FA2741">
        <w:t xml:space="preserve"> These sessions will be run similarly to other lecture and assignment sessions in the class.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3E93" w14:textId="76A260D2" w:rsidR="0020425B" w:rsidRDefault="0020425B" w:rsidP="00626BC3">
    <w:pPr>
      <w:jc w:val="center"/>
    </w:pPr>
    <w:r>
      <w:rPr>
        <w:noProof/>
      </w:rPr>
      <w:drawing>
        <wp:inline distT="0" distB="0" distL="0" distR="0" wp14:anchorId="3E3986A2" wp14:editId="35C8A4DC">
          <wp:extent cx="2451735" cy="62821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SB-4c_Horizontal-StackedTagline-UW-Madison_R.png"/>
                  <pic:cNvPicPr/>
                </pic:nvPicPr>
                <pic:blipFill>
                  <a:blip r:embed="rId1">
                    <a:extLst>
                      <a:ext uri="{28A0092B-C50C-407E-A947-70E740481C1C}">
                        <a14:useLocalDpi xmlns:a14="http://schemas.microsoft.com/office/drawing/2010/main" val="0"/>
                      </a:ext>
                    </a:extLst>
                  </a:blip>
                  <a:stretch>
                    <a:fillRect/>
                  </a:stretch>
                </pic:blipFill>
                <pic:spPr>
                  <a:xfrm>
                    <a:off x="0" y="0"/>
                    <a:ext cx="2456556" cy="629453"/>
                  </a:xfrm>
                  <a:prstGeom prst="rect">
                    <a:avLst/>
                  </a:prstGeom>
                </pic:spPr>
              </pic:pic>
            </a:graphicData>
          </a:graphic>
        </wp:inline>
      </w:drawing>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3150"/>
    </w:tblGrid>
    <w:tr w:rsidR="0020425B" w:rsidRPr="003115CD" w14:paraId="2B3204C7" w14:textId="77777777" w:rsidTr="00C46446">
      <w:tc>
        <w:tcPr>
          <w:tcW w:w="6390" w:type="dxa"/>
        </w:tcPr>
        <w:p w14:paraId="41823563" w14:textId="1E486165" w:rsidR="0020425B" w:rsidRPr="003115CD" w:rsidRDefault="0020425B" w:rsidP="00261819">
          <w:pPr>
            <w:pStyle w:val="Header"/>
            <w:rPr>
              <w:sz w:val="24"/>
              <w:szCs w:val="24"/>
            </w:rPr>
          </w:pPr>
        </w:p>
      </w:tc>
      <w:tc>
        <w:tcPr>
          <w:tcW w:w="3150" w:type="dxa"/>
        </w:tcPr>
        <w:p w14:paraId="3B46EE55" w14:textId="5C71D41E" w:rsidR="0020425B" w:rsidRPr="003115CD" w:rsidRDefault="0020425B" w:rsidP="00395BFA">
          <w:pPr>
            <w:pStyle w:val="Header"/>
            <w:jc w:val="right"/>
            <w:rPr>
              <w:sz w:val="24"/>
              <w:szCs w:val="24"/>
            </w:rPr>
          </w:pPr>
        </w:p>
      </w:tc>
    </w:tr>
  </w:tbl>
  <w:p w14:paraId="38EE0E3A" w14:textId="77777777" w:rsidR="0020425B" w:rsidRPr="004D382E" w:rsidRDefault="0020425B" w:rsidP="00142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48D"/>
    <w:multiLevelType w:val="hybridMultilevel"/>
    <w:tmpl w:val="0B9CA07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 w15:restartNumberingAfterBreak="0">
    <w:nsid w:val="04E33638"/>
    <w:multiLevelType w:val="hybridMultilevel"/>
    <w:tmpl w:val="5E289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A0670A"/>
    <w:multiLevelType w:val="hybridMultilevel"/>
    <w:tmpl w:val="504C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C46DA"/>
    <w:multiLevelType w:val="hybridMultilevel"/>
    <w:tmpl w:val="B91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16423"/>
    <w:multiLevelType w:val="hybridMultilevel"/>
    <w:tmpl w:val="C78E1BB2"/>
    <w:lvl w:ilvl="0" w:tplc="873C9F8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72885"/>
    <w:multiLevelType w:val="hybridMultilevel"/>
    <w:tmpl w:val="5E64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A3B1A"/>
    <w:multiLevelType w:val="multilevel"/>
    <w:tmpl w:val="269A5E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E7727AD"/>
    <w:multiLevelType w:val="hybridMultilevel"/>
    <w:tmpl w:val="9C46C360"/>
    <w:lvl w:ilvl="0" w:tplc="CFFA34EE">
      <w:start w:val="1"/>
      <w:numFmt w:val="decimal"/>
      <w:lvlText w:val="%1)"/>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F64394">
      <w:start w:val="1"/>
      <w:numFmt w:val="lowerLetter"/>
      <w:lvlText w:val="%2"/>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F2CB34">
      <w:start w:val="1"/>
      <w:numFmt w:val="lowerRoman"/>
      <w:lvlText w:val="%3"/>
      <w:lvlJc w:val="left"/>
      <w:pPr>
        <w:ind w:left="1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7896C0">
      <w:start w:val="1"/>
      <w:numFmt w:val="decimal"/>
      <w:lvlText w:val="%4"/>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7099E8">
      <w:start w:val="1"/>
      <w:numFmt w:val="lowerLetter"/>
      <w:lvlText w:val="%5"/>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32D358">
      <w:start w:val="1"/>
      <w:numFmt w:val="lowerRoman"/>
      <w:lvlText w:val="%6"/>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069414">
      <w:start w:val="1"/>
      <w:numFmt w:val="decimal"/>
      <w:lvlText w:val="%7"/>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CE5BA0">
      <w:start w:val="1"/>
      <w:numFmt w:val="lowerLetter"/>
      <w:lvlText w:val="%8"/>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3C97BA">
      <w:start w:val="1"/>
      <w:numFmt w:val="lowerRoman"/>
      <w:lvlText w:val="%9"/>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F043B72"/>
    <w:multiLevelType w:val="hybridMultilevel"/>
    <w:tmpl w:val="9F14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A6690A"/>
    <w:multiLevelType w:val="hybridMultilevel"/>
    <w:tmpl w:val="CB10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0E0548"/>
    <w:multiLevelType w:val="hybridMultilevel"/>
    <w:tmpl w:val="79F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44BD5"/>
    <w:multiLevelType w:val="hybridMultilevel"/>
    <w:tmpl w:val="C65E8C80"/>
    <w:lvl w:ilvl="0" w:tplc="52E8FD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A603D"/>
    <w:multiLevelType w:val="hybridMultilevel"/>
    <w:tmpl w:val="C37CFF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5A8156E9"/>
    <w:multiLevelType w:val="hybridMultilevel"/>
    <w:tmpl w:val="EB2C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E47754"/>
    <w:multiLevelType w:val="hybridMultilevel"/>
    <w:tmpl w:val="99E8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1A4E43"/>
    <w:multiLevelType w:val="hybridMultilevel"/>
    <w:tmpl w:val="BC1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45B0B"/>
    <w:multiLevelType w:val="hybridMultilevel"/>
    <w:tmpl w:val="FFD8C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501C23"/>
    <w:multiLevelType w:val="hybridMultilevel"/>
    <w:tmpl w:val="552CF2D0"/>
    <w:lvl w:ilvl="0" w:tplc="8D86C5E4">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14158"/>
    <w:multiLevelType w:val="hybridMultilevel"/>
    <w:tmpl w:val="84B805FE"/>
    <w:lvl w:ilvl="0" w:tplc="873C9F8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F58B4"/>
    <w:multiLevelType w:val="hybridMultilevel"/>
    <w:tmpl w:val="6734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180377"/>
    <w:multiLevelType w:val="hybridMultilevel"/>
    <w:tmpl w:val="15B8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D75BC"/>
    <w:multiLevelType w:val="hybridMultilevel"/>
    <w:tmpl w:val="E9F0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
  </w:num>
  <w:num w:numId="4">
    <w:abstractNumId w:val="18"/>
  </w:num>
  <w:num w:numId="5">
    <w:abstractNumId w:val="4"/>
  </w:num>
  <w:num w:numId="6">
    <w:abstractNumId w:val="20"/>
  </w:num>
  <w:num w:numId="7">
    <w:abstractNumId w:val="15"/>
  </w:num>
  <w:num w:numId="8">
    <w:abstractNumId w:val="16"/>
  </w:num>
  <w:num w:numId="9">
    <w:abstractNumId w:val="5"/>
  </w:num>
  <w:num w:numId="10">
    <w:abstractNumId w:val="8"/>
  </w:num>
  <w:num w:numId="11">
    <w:abstractNumId w:val="9"/>
  </w:num>
  <w:num w:numId="12">
    <w:abstractNumId w:val="21"/>
  </w:num>
  <w:num w:numId="13">
    <w:abstractNumId w:val="3"/>
  </w:num>
  <w:num w:numId="14">
    <w:abstractNumId w:val="19"/>
  </w:num>
  <w:num w:numId="15">
    <w:abstractNumId w:val="11"/>
  </w:num>
  <w:num w:numId="16">
    <w:abstractNumId w:val="1"/>
  </w:num>
  <w:num w:numId="17">
    <w:abstractNumId w:val="0"/>
  </w:num>
  <w:num w:numId="18">
    <w:abstractNumId w:val="1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0"/>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4E"/>
    <w:rsid w:val="00001F01"/>
    <w:rsid w:val="00003682"/>
    <w:rsid w:val="00004C9A"/>
    <w:rsid w:val="000109CB"/>
    <w:rsid w:val="000141CF"/>
    <w:rsid w:val="000176F9"/>
    <w:rsid w:val="00022695"/>
    <w:rsid w:val="00022D70"/>
    <w:rsid w:val="00023A4A"/>
    <w:rsid w:val="0003220B"/>
    <w:rsid w:val="00036CB5"/>
    <w:rsid w:val="00037750"/>
    <w:rsid w:val="000447CE"/>
    <w:rsid w:val="0005000C"/>
    <w:rsid w:val="00052E60"/>
    <w:rsid w:val="000530F5"/>
    <w:rsid w:val="00053568"/>
    <w:rsid w:val="00056AEE"/>
    <w:rsid w:val="000616E8"/>
    <w:rsid w:val="00061CC3"/>
    <w:rsid w:val="000631B9"/>
    <w:rsid w:val="00066156"/>
    <w:rsid w:val="000669AF"/>
    <w:rsid w:val="00066DC8"/>
    <w:rsid w:val="000675F7"/>
    <w:rsid w:val="000732F0"/>
    <w:rsid w:val="00077AB5"/>
    <w:rsid w:val="00082733"/>
    <w:rsid w:val="0008578B"/>
    <w:rsid w:val="00087B26"/>
    <w:rsid w:val="0009016D"/>
    <w:rsid w:val="0009059A"/>
    <w:rsid w:val="000918FE"/>
    <w:rsid w:val="000947F1"/>
    <w:rsid w:val="00097EC2"/>
    <w:rsid w:val="000A0AAB"/>
    <w:rsid w:val="000A217C"/>
    <w:rsid w:val="000A4039"/>
    <w:rsid w:val="000A6A4E"/>
    <w:rsid w:val="000B45E0"/>
    <w:rsid w:val="000B48F4"/>
    <w:rsid w:val="000B6521"/>
    <w:rsid w:val="000B7BA7"/>
    <w:rsid w:val="000C52B8"/>
    <w:rsid w:val="000D021B"/>
    <w:rsid w:val="000D149A"/>
    <w:rsid w:val="000D2E79"/>
    <w:rsid w:val="000D5221"/>
    <w:rsid w:val="000D7EF7"/>
    <w:rsid w:val="000E175A"/>
    <w:rsid w:val="000E6843"/>
    <w:rsid w:val="000F0391"/>
    <w:rsid w:val="000F27E8"/>
    <w:rsid w:val="000F389A"/>
    <w:rsid w:val="000F438B"/>
    <w:rsid w:val="000F4C84"/>
    <w:rsid w:val="000F5DF3"/>
    <w:rsid w:val="000F7190"/>
    <w:rsid w:val="00101341"/>
    <w:rsid w:val="001019E6"/>
    <w:rsid w:val="00104B34"/>
    <w:rsid w:val="00107EC8"/>
    <w:rsid w:val="00112EF3"/>
    <w:rsid w:val="00117472"/>
    <w:rsid w:val="00117DCA"/>
    <w:rsid w:val="00122AD1"/>
    <w:rsid w:val="00130D63"/>
    <w:rsid w:val="001338A1"/>
    <w:rsid w:val="0013544A"/>
    <w:rsid w:val="00137678"/>
    <w:rsid w:val="0014241A"/>
    <w:rsid w:val="00146F81"/>
    <w:rsid w:val="00152B22"/>
    <w:rsid w:val="00152B6F"/>
    <w:rsid w:val="001532AF"/>
    <w:rsid w:val="00153C77"/>
    <w:rsid w:val="00156BDA"/>
    <w:rsid w:val="00157D35"/>
    <w:rsid w:val="00160A95"/>
    <w:rsid w:val="00160CB7"/>
    <w:rsid w:val="001631B2"/>
    <w:rsid w:val="00164167"/>
    <w:rsid w:val="0016580E"/>
    <w:rsid w:val="0016590B"/>
    <w:rsid w:val="00165CEB"/>
    <w:rsid w:val="00172310"/>
    <w:rsid w:val="001728C0"/>
    <w:rsid w:val="00184AAC"/>
    <w:rsid w:val="001871D4"/>
    <w:rsid w:val="00187F0A"/>
    <w:rsid w:val="001903A1"/>
    <w:rsid w:val="0019291C"/>
    <w:rsid w:val="001934D3"/>
    <w:rsid w:val="00196107"/>
    <w:rsid w:val="00196F0E"/>
    <w:rsid w:val="001A101B"/>
    <w:rsid w:val="001A48A6"/>
    <w:rsid w:val="001A4E3C"/>
    <w:rsid w:val="001B2126"/>
    <w:rsid w:val="001B7F0D"/>
    <w:rsid w:val="001C068F"/>
    <w:rsid w:val="001C0C58"/>
    <w:rsid w:val="001C47DF"/>
    <w:rsid w:val="001C5DCD"/>
    <w:rsid w:val="001D0305"/>
    <w:rsid w:val="001D13B5"/>
    <w:rsid w:val="001D2FFA"/>
    <w:rsid w:val="001D5519"/>
    <w:rsid w:val="001D7AF0"/>
    <w:rsid w:val="001E1986"/>
    <w:rsid w:val="001E3F42"/>
    <w:rsid w:val="001E4C2B"/>
    <w:rsid w:val="001F3C37"/>
    <w:rsid w:val="001F7B82"/>
    <w:rsid w:val="00200622"/>
    <w:rsid w:val="0020425B"/>
    <w:rsid w:val="00204C41"/>
    <w:rsid w:val="00205275"/>
    <w:rsid w:val="002068A6"/>
    <w:rsid w:val="002078B6"/>
    <w:rsid w:val="00207D1A"/>
    <w:rsid w:val="00210340"/>
    <w:rsid w:val="00210382"/>
    <w:rsid w:val="002175DE"/>
    <w:rsid w:val="00221ABF"/>
    <w:rsid w:val="00222E76"/>
    <w:rsid w:val="00223FA3"/>
    <w:rsid w:val="00225E6C"/>
    <w:rsid w:val="00231A86"/>
    <w:rsid w:val="0023327E"/>
    <w:rsid w:val="002428CF"/>
    <w:rsid w:val="00242E9F"/>
    <w:rsid w:val="00244AD4"/>
    <w:rsid w:val="00244C27"/>
    <w:rsid w:val="0024519E"/>
    <w:rsid w:val="00245CAE"/>
    <w:rsid w:val="00246A4B"/>
    <w:rsid w:val="002471D5"/>
    <w:rsid w:val="00252A67"/>
    <w:rsid w:val="00260BDB"/>
    <w:rsid w:val="00261819"/>
    <w:rsid w:val="00261CF9"/>
    <w:rsid w:val="0026476A"/>
    <w:rsid w:val="00270368"/>
    <w:rsid w:val="00271CB8"/>
    <w:rsid w:val="00276633"/>
    <w:rsid w:val="00280CDD"/>
    <w:rsid w:val="002842AA"/>
    <w:rsid w:val="002853B7"/>
    <w:rsid w:val="00290694"/>
    <w:rsid w:val="00294717"/>
    <w:rsid w:val="002A0223"/>
    <w:rsid w:val="002A126F"/>
    <w:rsid w:val="002A476D"/>
    <w:rsid w:val="002A4A7A"/>
    <w:rsid w:val="002A5790"/>
    <w:rsid w:val="002B02FF"/>
    <w:rsid w:val="002B0E86"/>
    <w:rsid w:val="002B0FF6"/>
    <w:rsid w:val="002B4CF9"/>
    <w:rsid w:val="002B57B4"/>
    <w:rsid w:val="002B688C"/>
    <w:rsid w:val="002C3A25"/>
    <w:rsid w:val="002C5E74"/>
    <w:rsid w:val="002D062E"/>
    <w:rsid w:val="002D0C04"/>
    <w:rsid w:val="002D162C"/>
    <w:rsid w:val="002D3BB3"/>
    <w:rsid w:val="002D5112"/>
    <w:rsid w:val="002D55FF"/>
    <w:rsid w:val="002D6E02"/>
    <w:rsid w:val="002D726D"/>
    <w:rsid w:val="002D7BBB"/>
    <w:rsid w:val="002E5CAD"/>
    <w:rsid w:val="002E68D0"/>
    <w:rsid w:val="002E7909"/>
    <w:rsid w:val="002F1AD5"/>
    <w:rsid w:val="002F3DCB"/>
    <w:rsid w:val="0030314F"/>
    <w:rsid w:val="003038A4"/>
    <w:rsid w:val="00306EF6"/>
    <w:rsid w:val="00310227"/>
    <w:rsid w:val="003115CD"/>
    <w:rsid w:val="00315AB3"/>
    <w:rsid w:val="003177DD"/>
    <w:rsid w:val="00320C8F"/>
    <w:rsid w:val="00322BB1"/>
    <w:rsid w:val="003243BE"/>
    <w:rsid w:val="00324AF2"/>
    <w:rsid w:val="003301F7"/>
    <w:rsid w:val="00331A41"/>
    <w:rsid w:val="00332B9F"/>
    <w:rsid w:val="00334FFF"/>
    <w:rsid w:val="0033735D"/>
    <w:rsid w:val="00345699"/>
    <w:rsid w:val="00346434"/>
    <w:rsid w:val="00353E76"/>
    <w:rsid w:val="00355706"/>
    <w:rsid w:val="0035643C"/>
    <w:rsid w:val="003579C4"/>
    <w:rsid w:val="0036062F"/>
    <w:rsid w:val="0036212D"/>
    <w:rsid w:val="00362139"/>
    <w:rsid w:val="0036249B"/>
    <w:rsid w:val="00362AEB"/>
    <w:rsid w:val="00365750"/>
    <w:rsid w:val="00371D66"/>
    <w:rsid w:val="0037249D"/>
    <w:rsid w:val="00372F6E"/>
    <w:rsid w:val="003737D1"/>
    <w:rsid w:val="00375C68"/>
    <w:rsid w:val="00383BBB"/>
    <w:rsid w:val="00386CC5"/>
    <w:rsid w:val="00390F4B"/>
    <w:rsid w:val="00395A4F"/>
    <w:rsid w:val="00395BFA"/>
    <w:rsid w:val="00396873"/>
    <w:rsid w:val="003A099B"/>
    <w:rsid w:val="003A1280"/>
    <w:rsid w:val="003A2D63"/>
    <w:rsid w:val="003A451F"/>
    <w:rsid w:val="003A5574"/>
    <w:rsid w:val="003A6B79"/>
    <w:rsid w:val="003B0AC6"/>
    <w:rsid w:val="003B19A0"/>
    <w:rsid w:val="003B1B90"/>
    <w:rsid w:val="003C0A09"/>
    <w:rsid w:val="003C324E"/>
    <w:rsid w:val="003C352A"/>
    <w:rsid w:val="003D0052"/>
    <w:rsid w:val="003D0F3F"/>
    <w:rsid w:val="003D1288"/>
    <w:rsid w:val="003E0A71"/>
    <w:rsid w:val="003E2705"/>
    <w:rsid w:val="003E52F8"/>
    <w:rsid w:val="003F0EF9"/>
    <w:rsid w:val="003F3533"/>
    <w:rsid w:val="003F7AD5"/>
    <w:rsid w:val="00400646"/>
    <w:rsid w:val="00400875"/>
    <w:rsid w:val="00404360"/>
    <w:rsid w:val="00405A80"/>
    <w:rsid w:val="00405CB3"/>
    <w:rsid w:val="004108F4"/>
    <w:rsid w:val="0041116E"/>
    <w:rsid w:val="00413373"/>
    <w:rsid w:val="004208BD"/>
    <w:rsid w:val="00423895"/>
    <w:rsid w:val="00425958"/>
    <w:rsid w:val="004264BE"/>
    <w:rsid w:val="00430A64"/>
    <w:rsid w:val="00431323"/>
    <w:rsid w:val="00435AE0"/>
    <w:rsid w:val="00436ED4"/>
    <w:rsid w:val="00440137"/>
    <w:rsid w:val="0044101C"/>
    <w:rsid w:val="00442D5D"/>
    <w:rsid w:val="00443689"/>
    <w:rsid w:val="00450B76"/>
    <w:rsid w:val="00460C8F"/>
    <w:rsid w:val="00460F39"/>
    <w:rsid w:val="00465F9E"/>
    <w:rsid w:val="00471C9B"/>
    <w:rsid w:val="0047371B"/>
    <w:rsid w:val="00474801"/>
    <w:rsid w:val="00483878"/>
    <w:rsid w:val="004840CD"/>
    <w:rsid w:val="0048427C"/>
    <w:rsid w:val="00485C2C"/>
    <w:rsid w:val="00486F5E"/>
    <w:rsid w:val="0049260A"/>
    <w:rsid w:val="00492B81"/>
    <w:rsid w:val="00493F44"/>
    <w:rsid w:val="004A1E50"/>
    <w:rsid w:val="004A2B83"/>
    <w:rsid w:val="004A6FB0"/>
    <w:rsid w:val="004A7501"/>
    <w:rsid w:val="004B0B7A"/>
    <w:rsid w:val="004B198B"/>
    <w:rsid w:val="004B1BED"/>
    <w:rsid w:val="004B6401"/>
    <w:rsid w:val="004C4CB5"/>
    <w:rsid w:val="004C5501"/>
    <w:rsid w:val="004C5B2C"/>
    <w:rsid w:val="004D181A"/>
    <w:rsid w:val="004D3624"/>
    <w:rsid w:val="004D382E"/>
    <w:rsid w:val="004D3C31"/>
    <w:rsid w:val="004D3F41"/>
    <w:rsid w:val="004D51E0"/>
    <w:rsid w:val="004D6873"/>
    <w:rsid w:val="004D7473"/>
    <w:rsid w:val="004D7EB5"/>
    <w:rsid w:val="004E1023"/>
    <w:rsid w:val="004E3AD3"/>
    <w:rsid w:val="004E7B3E"/>
    <w:rsid w:val="004F134C"/>
    <w:rsid w:val="004F3271"/>
    <w:rsid w:val="004F3E62"/>
    <w:rsid w:val="004F4B81"/>
    <w:rsid w:val="004F6B92"/>
    <w:rsid w:val="004F7315"/>
    <w:rsid w:val="00500781"/>
    <w:rsid w:val="005015D2"/>
    <w:rsid w:val="0050289C"/>
    <w:rsid w:val="00502FFD"/>
    <w:rsid w:val="005033C4"/>
    <w:rsid w:val="005038F7"/>
    <w:rsid w:val="00511D34"/>
    <w:rsid w:val="0051251C"/>
    <w:rsid w:val="00512A52"/>
    <w:rsid w:val="00515CA3"/>
    <w:rsid w:val="005169DA"/>
    <w:rsid w:val="00516B3E"/>
    <w:rsid w:val="00521AAA"/>
    <w:rsid w:val="00522562"/>
    <w:rsid w:val="00526311"/>
    <w:rsid w:val="00526952"/>
    <w:rsid w:val="00532EBF"/>
    <w:rsid w:val="00534AE4"/>
    <w:rsid w:val="00534F65"/>
    <w:rsid w:val="005366FA"/>
    <w:rsid w:val="00543123"/>
    <w:rsid w:val="005436A8"/>
    <w:rsid w:val="00544F4A"/>
    <w:rsid w:val="005456D3"/>
    <w:rsid w:val="00551A45"/>
    <w:rsid w:val="00557203"/>
    <w:rsid w:val="0056027D"/>
    <w:rsid w:val="00562336"/>
    <w:rsid w:val="00562DE2"/>
    <w:rsid w:val="00563786"/>
    <w:rsid w:val="00563D9A"/>
    <w:rsid w:val="005724B6"/>
    <w:rsid w:val="005736D5"/>
    <w:rsid w:val="00574291"/>
    <w:rsid w:val="00577AEC"/>
    <w:rsid w:val="00585292"/>
    <w:rsid w:val="00587858"/>
    <w:rsid w:val="00592DF3"/>
    <w:rsid w:val="005947CA"/>
    <w:rsid w:val="00595B1F"/>
    <w:rsid w:val="005A01DB"/>
    <w:rsid w:val="005A089F"/>
    <w:rsid w:val="005A08D4"/>
    <w:rsid w:val="005A0CF9"/>
    <w:rsid w:val="005A384F"/>
    <w:rsid w:val="005A65BC"/>
    <w:rsid w:val="005A7767"/>
    <w:rsid w:val="005B2937"/>
    <w:rsid w:val="005B2A9D"/>
    <w:rsid w:val="005B36F7"/>
    <w:rsid w:val="005B6741"/>
    <w:rsid w:val="005C1B9B"/>
    <w:rsid w:val="005C4422"/>
    <w:rsid w:val="005D5491"/>
    <w:rsid w:val="005D7FD3"/>
    <w:rsid w:val="005E4202"/>
    <w:rsid w:val="005E5388"/>
    <w:rsid w:val="005E7772"/>
    <w:rsid w:val="005F149C"/>
    <w:rsid w:val="005F18E1"/>
    <w:rsid w:val="005F464D"/>
    <w:rsid w:val="005F6BE0"/>
    <w:rsid w:val="00600F5F"/>
    <w:rsid w:val="006029E2"/>
    <w:rsid w:val="00602BA6"/>
    <w:rsid w:val="00605028"/>
    <w:rsid w:val="00605720"/>
    <w:rsid w:val="0060707B"/>
    <w:rsid w:val="006077AC"/>
    <w:rsid w:val="00610F2C"/>
    <w:rsid w:val="006110E8"/>
    <w:rsid w:val="0061451E"/>
    <w:rsid w:val="006148D0"/>
    <w:rsid w:val="00616078"/>
    <w:rsid w:val="00620A7F"/>
    <w:rsid w:val="00620DB3"/>
    <w:rsid w:val="00620E97"/>
    <w:rsid w:val="00626BC3"/>
    <w:rsid w:val="0063003E"/>
    <w:rsid w:val="00640CF8"/>
    <w:rsid w:val="00643254"/>
    <w:rsid w:val="00651A1C"/>
    <w:rsid w:val="0065731E"/>
    <w:rsid w:val="00665254"/>
    <w:rsid w:val="00666749"/>
    <w:rsid w:val="00667F91"/>
    <w:rsid w:val="00671750"/>
    <w:rsid w:val="006731F8"/>
    <w:rsid w:val="00674E06"/>
    <w:rsid w:val="00674ED6"/>
    <w:rsid w:val="00676CE3"/>
    <w:rsid w:val="00677A4E"/>
    <w:rsid w:val="00680954"/>
    <w:rsid w:val="006859D3"/>
    <w:rsid w:val="00686DAD"/>
    <w:rsid w:val="00696D3A"/>
    <w:rsid w:val="006A0759"/>
    <w:rsid w:val="006A0FE2"/>
    <w:rsid w:val="006A65B9"/>
    <w:rsid w:val="006A73C7"/>
    <w:rsid w:val="006A7ED8"/>
    <w:rsid w:val="006B1C07"/>
    <w:rsid w:val="006B3275"/>
    <w:rsid w:val="006B3976"/>
    <w:rsid w:val="006B6A8F"/>
    <w:rsid w:val="006B715B"/>
    <w:rsid w:val="006B719C"/>
    <w:rsid w:val="006C20BE"/>
    <w:rsid w:val="006C40D8"/>
    <w:rsid w:val="006C6CF6"/>
    <w:rsid w:val="006D0A5F"/>
    <w:rsid w:val="006E1024"/>
    <w:rsid w:val="006E118B"/>
    <w:rsid w:val="006E26CC"/>
    <w:rsid w:val="006F22E9"/>
    <w:rsid w:val="00702331"/>
    <w:rsid w:val="007027CD"/>
    <w:rsid w:val="00703046"/>
    <w:rsid w:val="00704493"/>
    <w:rsid w:val="007059B8"/>
    <w:rsid w:val="00706E39"/>
    <w:rsid w:val="00711204"/>
    <w:rsid w:val="00713D76"/>
    <w:rsid w:val="00714A1A"/>
    <w:rsid w:val="007173BE"/>
    <w:rsid w:val="007179F0"/>
    <w:rsid w:val="00722863"/>
    <w:rsid w:val="00725150"/>
    <w:rsid w:val="00732546"/>
    <w:rsid w:val="00732BBB"/>
    <w:rsid w:val="00737612"/>
    <w:rsid w:val="007431BD"/>
    <w:rsid w:val="00743F70"/>
    <w:rsid w:val="00747115"/>
    <w:rsid w:val="00750AD3"/>
    <w:rsid w:val="00753205"/>
    <w:rsid w:val="00755972"/>
    <w:rsid w:val="00756DAC"/>
    <w:rsid w:val="00760BE6"/>
    <w:rsid w:val="00775F53"/>
    <w:rsid w:val="0077683D"/>
    <w:rsid w:val="00776B81"/>
    <w:rsid w:val="007770A4"/>
    <w:rsid w:val="00780D6C"/>
    <w:rsid w:val="007833A2"/>
    <w:rsid w:val="007835FF"/>
    <w:rsid w:val="00783CD0"/>
    <w:rsid w:val="00784F4E"/>
    <w:rsid w:val="007852FC"/>
    <w:rsid w:val="00785510"/>
    <w:rsid w:val="00785B28"/>
    <w:rsid w:val="0079325E"/>
    <w:rsid w:val="007956F1"/>
    <w:rsid w:val="00797C59"/>
    <w:rsid w:val="007A2D14"/>
    <w:rsid w:val="007A2FBF"/>
    <w:rsid w:val="007A359C"/>
    <w:rsid w:val="007A65DA"/>
    <w:rsid w:val="007A6A9D"/>
    <w:rsid w:val="007B20B7"/>
    <w:rsid w:val="007B576F"/>
    <w:rsid w:val="007B5953"/>
    <w:rsid w:val="007B5E11"/>
    <w:rsid w:val="007B6403"/>
    <w:rsid w:val="007B641E"/>
    <w:rsid w:val="007B74A1"/>
    <w:rsid w:val="007C0797"/>
    <w:rsid w:val="007C2535"/>
    <w:rsid w:val="007C3A94"/>
    <w:rsid w:val="007D02EC"/>
    <w:rsid w:val="007D16A3"/>
    <w:rsid w:val="007D1EA8"/>
    <w:rsid w:val="007D2065"/>
    <w:rsid w:val="007D5ACD"/>
    <w:rsid w:val="007D62DB"/>
    <w:rsid w:val="007D6B70"/>
    <w:rsid w:val="007E00A2"/>
    <w:rsid w:val="007E2B9A"/>
    <w:rsid w:val="007E3D1B"/>
    <w:rsid w:val="007E44B4"/>
    <w:rsid w:val="007E5C8C"/>
    <w:rsid w:val="007F55F9"/>
    <w:rsid w:val="007F5875"/>
    <w:rsid w:val="007F5CB9"/>
    <w:rsid w:val="00803A84"/>
    <w:rsid w:val="00803D1D"/>
    <w:rsid w:val="00805773"/>
    <w:rsid w:val="00810DBE"/>
    <w:rsid w:val="00811995"/>
    <w:rsid w:val="008120A7"/>
    <w:rsid w:val="008141F9"/>
    <w:rsid w:val="0081480A"/>
    <w:rsid w:val="00815DA1"/>
    <w:rsid w:val="00821C9E"/>
    <w:rsid w:val="00823F2D"/>
    <w:rsid w:val="00825A9D"/>
    <w:rsid w:val="0083306E"/>
    <w:rsid w:val="00834232"/>
    <w:rsid w:val="00847FF4"/>
    <w:rsid w:val="00850EB2"/>
    <w:rsid w:val="008540AC"/>
    <w:rsid w:val="00856723"/>
    <w:rsid w:val="008569EB"/>
    <w:rsid w:val="00860348"/>
    <w:rsid w:val="00864288"/>
    <w:rsid w:val="00865630"/>
    <w:rsid w:val="00866B2F"/>
    <w:rsid w:val="008719F7"/>
    <w:rsid w:val="00875339"/>
    <w:rsid w:val="00875BCB"/>
    <w:rsid w:val="00887125"/>
    <w:rsid w:val="00891284"/>
    <w:rsid w:val="00891639"/>
    <w:rsid w:val="00891BE0"/>
    <w:rsid w:val="00892037"/>
    <w:rsid w:val="00894828"/>
    <w:rsid w:val="008952E0"/>
    <w:rsid w:val="00896552"/>
    <w:rsid w:val="0089789E"/>
    <w:rsid w:val="008A1BAC"/>
    <w:rsid w:val="008A1D97"/>
    <w:rsid w:val="008A315C"/>
    <w:rsid w:val="008A3B61"/>
    <w:rsid w:val="008A3C5C"/>
    <w:rsid w:val="008A422C"/>
    <w:rsid w:val="008A45CA"/>
    <w:rsid w:val="008B14CC"/>
    <w:rsid w:val="008B17C5"/>
    <w:rsid w:val="008B2812"/>
    <w:rsid w:val="008B4AC1"/>
    <w:rsid w:val="008B5AF1"/>
    <w:rsid w:val="008B748B"/>
    <w:rsid w:val="008C0420"/>
    <w:rsid w:val="008C07EA"/>
    <w:rsid w:val="008C11F1"/>
    <w:rsid w:val="008C12B3"/>
    <w:rsid w:val="008C4124"/>
    <w:rsid w:val="008C6450"/>
    <w:rsid w:val="008D0D64"/>
    <w:rsid w:val="008E1DB1"/>
    <w:rsid w:val="008E33C1"/>
    <w:rsid w:val="008E65DA"/>
    <w:rsid w:val="008E6D6C"/>
    <w:rsid w:val="008F002E"/>
    <w:rsid w:val="008F0E0E"/>
    <w:rsid w:val="008F2DEE"/>
    <w:rsid w:val="008F4839"/>
    <w:rsid w:val="00900656"/>
    <w:rsid w:val="0090148C"/>
    <w:rsid w:val="009044A7"/>
    <w:rsid w:val="00905455"/>
    <w:rsid w:val="009067FB"/>
    <w:rsid w:val="009070E6"/>
    <w:rsid w:val="00910377"/>
    <w:rsid w:val="009111ED"/>
    <w:rsid w:val="009116EF"/>
    <w:rsid w:val="00913033"/>
    <w:rsid w:val="00914640"/>
    <w:rsid w:val="0091679C"/>
    <w:rsid w:val="0092290E"/>
    <w:rsid w:val="009239C4"/>
    <w:rsid w:val="009272D9"/>
    <w:rsid w:val="009329C7"/>
    <w:rsid w:val="00940DA1"/>
    <w:rsid w:val="00942F0C"/>
    <w:rsid w:val="00943061"/>
    <w:rsid w:val="00951643"/>
    <w:rsid w:val="009521C9"/>
    <w:rsid w:val="0095273F"/>
    <w:rsid w:val="00955629"/>
    <w:rsid w:val="00956199"/>
    <w:rsid w:val="00966848"/>
    <w:rsid w:val="0096748F"/>
    <w:rsid w:val="00971228"/>
    <w:rsid w:val="00971309"/>
    <w:rsid w:val="00974C9A"/>
    <w:rsid w:val="0098325E"/>
    <w:rsid w:val="00985A5F"/>
    <w:rsid w:val="009863E8"/>
    <w:rsid w:val="00996B4D"/>
    <w:rsid w:val="009A37FB"/>
    <w:rsid w:val="009B4095"/>
    <w:rsid w:val="009B6496"/>
    <w:rsid w:val="009B78A2"/>
    <w:rsid w:val="009C4064"/>
    <w:rsid w:val="009D0526"/>
    <w:rsid w:val="009D35CE"/>
    <w:rsid w:val="009D41F9"/>
    <w:rsid w:val="009D5F40"/>
    <w:rsid w:val="009D72E6"/>
    <w:rsid w:val="009D79BC"/>
    <w:rsid w:val="009E0829"/>
    <w:rsid w:val="009E0E8E"/>
    <w:rsid w:val="009F1675"/>
    <w:rsid w:val="009F1FB8"/>
    <w:rsid w:val="009F47C4"/>
    <w:rsid w:val="009F4955"/>
    <w:rsid w:val="009F752E"/>
    <w:rsid w:val="00A04AEE"/>
    <w:rsid w:val="00A059F3"/>
    <w:rsid w:val="00A12992"/>
    <w:rsid w:val="00A210D0"/>
    <w:rsid w:val="00A23858"/>
    <w:rsid w:val="00A254E7"/>
    <w:rsid w:val="00A42968"/>
    <w:rsid w:val="00A47E23"/>
    <w:rsid w:val="00A50714"/>
    <w:rsid w:val="00A51645"/>
    <w:rsid w:val="00A6588A"/>
    <w:rsid w:val="00A70334"/>
    <w:rsid w:val="00A7073C"/>
    <w:rsid w:val="00A716CE"/>
    <w:rsid w:val="00A77D50"/>
    <w:rsid w:val="00A80A42"/>
    <w:rsid w:val="00A82AAB"/>
    <w:rsid w:val="00A836A9"/>
    <w:rsid w:val="00A83AE8"/>
    <w:rsid w:val="00A94B29"/>
    <w:rsid w:val="00A958D5"/>
    <w:rsid w:val="00A9660C"/>
    <w:rsid w:val="00A9729B"/>
    <w:rsid w:val="00A97A55"/>
    <w:rsid w:val="00AA2A44"/>
    <w:rsid w:val="00AA2B2F"/>
    <w:rsid w:val="00AB0B48"/>
    <w:rsid w:val="00AB5531"/>
    <w:rsid w:val="00AB61FF"/>
    <w:rsid w:val="00AB7908"/>
    <w:rsid w:val="00AC0E42"/>
    <w:rsid w:val="00AC1488"/>
    <w:rsid w:val="00AC2BA2"/>
    <w:rsid w:val="00AC5721"/>
    <w:rsid w:val="00AD1AB9"/>
    <w:rsid w:val="00AD55E8"/>
    <w:rsid w:val="00AD61E4"/>
    <w:rsid w:val="00AE5F87"/>
    <w:rsid w:val="00AE7286"/>
    <w:rsid w:val="00AE7504"/>
    <w:rsid w:val="00AF08A1"/>
    <w:rsid w:val="00AF4A38"/>
    <w:rsid w:val="00AF52CB"/>
    <w:rsid w:val="00AF6A00"/>
    <w:rsid w:val="00AF7C27"/>
    <w:rsid w:val="00B00C4C"/>
    <w:rsid w:val="00B03236"/>
    <w:rsid w:val="00B0359D"/>
    <w:rsid w:val="00B079B7"/>
    <w:rsid w:val="00B125AA"/>
    <w:rsid w:val="00B21E2B"/>
    <w:rsid w:val="00B22204"/>
    <w:rsid w:val="00B22EDD"/>
    <w:rsid w:val="00B23DF1"/>
    <w:rsid w:val="00B24422"/>
    <w:rsid w:val="00B24B3E"/>
    <w:rsid w:val="00B24DCE"/>
    <w:rsid w:val="00B270A2"/>
    <w:rsid w:val="00B27CD4"/>
    <w:rsid w:val="00B3069E"/>
    <w:rsid w:val="00B32633"/>
    <w:rsid w:val="00B3326F"/>
    <w:rsid w:val="00B3738F"/>
    <w:rsid w:val="00B373FC"/>
    <w:rsid w:val="00B3758A"/>
    <w:rsid w:val="00B408AF"/>
    <w:rsid w:val="00B50C67"/>
    <w:rsid w:val="00B51129"/>
    <w:rsid w:val="00B51C92"/>
    <w:rsid w:val="00B52149"/>
    <w:rsid w:val="00B55ADB"/>
    <w:rsid w:val="00B56826"/>
    <w:rsid w:val="00B571DC"/>
    <w:rsid w:val="00B633DA"/>
    <w:rsid w:val="00B64339"/>
    <w:rsid w:val="00B65995"/>
    <w:rsid w:val="00B712F4"/>
    <w:rsid w:val="00B71797"/>
    <w:rsid w:val="00B73FA1"/>
    <w:rsid w:val="00B80F7C"/>
    <w:rsid w:val="00B81B97"/>
    <w:rsid w:val="00B82245"/>
    <w:rsid w:val="00B83ED4"/>
    <w:rsid w:val="00B8519C"/>
    <w:rsid w:val="00B86821"/>
    <w:rsid w:val="00B86CBC"/>
    <w:rsid w:val="00B8756D"/>
    <w:rsid w:val="00B87DB5"/>
    <w:rsid w:val="00B954CA"/>
    <w:rsid w:val="00B96327"/>
    <w:rsid w:val="00BA1F91"/>
    <w:rsid w:val="00BA5FC9"/>
    <w:rsid w:val="00BA74C3"/>
    <w:rsid w:val="00BA772F"/>
    <w:rsid w:val="00BB0284"/>
    <w:rsid w:val="00BB0300"/>
    <w:rsid w:val="00BB2B19"/>
    <w:rsid w:val="00BB305C"/>
    <w:rsid w:val="00BB4C7D"/>
    <w:rsid w:val="00BB4FC1"/>
    <w:rsid w:val="00BB683A"/>
    <w:rsid w:val="00BB6E2A"/>
    <w:rsid w:val="00BB7F6A"/>
    <w:rsid w:val="00BD3F51"/>
    <w:rsid w:val="00BD4E31"/>
    <w:rsid w:val="00BD54B5"/>
    <w:rsid w:val="00BF0810"/>
    <w:rsid w:val="00BF5DA6"/>
    <w:rsid w:val="00C00842"/>
    <w:rsid w:val="00C02C50"/>
    <w:rsid w:val="00C044CE"/>
    <w:rsid w:val="00C04985"/>
    <w:rsid w:val="00C07A1C"/>
    <w:rsid w:val="00C12F6F"/>
    <w:rsid w:val="00C137A4"/>
    <w:rsid w:val="00C17075"/>
    <w:rsid w:val="00C203F9"/>
    <w:rsid w:val="00C22FD5"/>
    <w:rsid w:val="00C23F93"/>
    <w:rsid w:val="00C339B4"/>
    <w:rsid w:val="00C3406C"/>
    <w:rsid w:val="00C3449D"/>
    <w:rsid w:val="00C34B65"/>
    <w:rsid w:val="00C46446"/>
    <w:rsid w:val="00C46F17"/>
    <w:rsid w:val="00C501BF"/>
    <w:rsid w:val="00C50320"/>
    <w:rsid w:val="00C5447A"/>
    <w:rsid w:val="00C61A17"/>
    <w:rsid w:val="00C61E34"/>
    <w:rsid w:val="00C621A4"/>
    <w:rsid w:val="00C64835"/>
    <w:rsid w:val="00C64CB8"/>
    <w:rsid w:val="00C6555C"/>
    <w:rsid w:val="00C66C5A"/>
    <w:rsid w:val="00C7481D"/>
    <w:rsid w:val="00C74ECF"/>
    <w:rsid w:val="00C751A4"/>
    <w:rsid w:val="00C75C58"/>
    <w:rsid w:val="00C76ABE"/>
    <w:rsid w:val="00C803EE"/>
    <w:rsid w:val="00C83A64"/>
    <w:rsid w:val="00C8429B"/>
    <w:rsid w:val="00C86A37"/>
    <w:rsid w:val="00C872A0"/>
    <w:rsid w:val="00C87B9C"/>
    <w:rsid w:val="00C9052A"/>
    <w:rsid w:val="00C906B0"/>
    <w:rsid w:val="00C929E0"/>
    <w:rsid w:val="00C92A88"/>
    <w:rsid w:val="00C94422"/>
    <w:rsid w:val="00C96BB0"/>
    <w:rsid w:val="00CA1433"/>
    <w:rsid w:val="00CA4F53"/>
    <w:rsid w:val="00CA5AF2"/>
    <w:rsid w:val="00CB3F99"/>
    <w:rsid w:val="00CB6BAE"/>
    <w:rsid w:val="00CB6E59"/>
    <w:rsid w:val="00CC0AD8"/>
    <w:rsid w:val="00CC25E1"/>
    <w:rsid w:val="00CC5FC5"/>
    <w:rsid w:val="00CC76E5"/>
    <w:rsid w:val="00CD00FD"/>
    <w:rsid w:val="00CD284F"/>
    <w:rsid w:val="00CD35F9"/>
    <w:rsid w:val="00CD4135"/>
    <w:rsid w:val="00CD4AC2"/>
    <w:rsid w:val="00CD6545"/>
    <w:rsid w:val="00CD75FD"/>
    <w:rsid w:val="00CF5C6E"/>
    <w:rsid w:val="00D06B58"/>
    <w:rsid w:val="00D1079A"/>
    <w:rsid w:val="00D133A2"/>
    <w:rsid w:val="00D1528C"/>
    <w:rsid w:val="00D162B2"/>
    <w:rsid w:val="00D163FF"/>
    <w:rsid w:val="00D22D3F"/>
    <w:rsid w:val="00D27033"/>
    <w:rsid w:val="00D310AE"/>
    <w:rsid w:val="00D31F3F"/>
    <w:rsid w:val="00D3225F"/>
    <w:rsid w:val="00D32313"/>
    <w:rsid w:val="00D34A7B"/>
    <w:rsid w:val="00D37EB7"/>
    <w:rsid w:val="00D44A2C"/>
    <w:rsid w:val="00D452E8"/>
    <w:rsid w:val="00D4575F"/>
    <w:rsid w:val="00D52BB7"/>
    <w:rsid w:val="00D537BB"/>
    <w:rsid w:val="00D54188"/>
    <w:rsid w:val="00D54362"/>
    <w:rsid w:val="00D57429"/>
    <w:rsid w:val="00D57BB6"/>
    <w:rsid w:val="00D63132"/>
    <w:rsid w:val="00D70514"/>
    <w:rsid w:val="00D70E85"/>
    <w:rsid w:val="00D72607"/>
    <w:rsid w:val="00D829A8"/>
    <w:rsid w:val="00D84B5E"/>
    <w:rsid w:val="00D860CA"/>
    <w:rsid w:val="00D86890"/>
    <w:rsid w:val="00D869FD"/>
    <w:rsid w:val="00D90673"/>
    <w:rsid w:val="00D91554"/>
    <w:rsid w:val="00D917A1"/>
    <w:rsid w:val="00D926B5"/>
    <w:rsid w:val="00D952AA"/>
    <w:rsid w:val="00D958A1"/>
    <w:rsid w:val="00DA0D9E"/>
    <w:rsid w:val="00DA1BF0"/>
    <w:rsid w:val="00DA1EC0"/>
    <w:rsid w:val="00DA6D38"/>
    <w:rsid w:val="00DA75AB"/>
    <w:rsid w:val="00DA7B05"/>
    <w:rsid w:val="00DA7CFF"/>
    <w:rsid w:val="00DB02EA"/>
    <w:rsid w:val="00DB11C1"/>
    <w:rsid w:val="00DB643C"/>
    <w:rsid w:val="00DC055A"/>
    <w:rsid w:val="00DC34E4"/>
    <w:rsid w:val="00DC38D8"/>
    <w:rsid w:val="00DC615F"/>
    <w:rsid w:val="00DC716A"/>
    <w:rsid w:val="00DD1442"/>
    <w:rsid w:val="00DD1E0E"/>
    <w:rsid w:val="00DD1EBC"/>
    <w:rsid w:val="00DD469B"/>
    <w:rsid w:val="00DD569B"/>
    <w:rsid w:val="00DD589D"/>
    <w:rsid w:val="00DE0087"/>
    <w:rsid w:val="00DE2F94"/>
    <w:rsid w:val="00DE3AA7"/>
    <w:rsid w:val="00DE492B"/>
    <w:rsid w:val="00DE5842"/>
    <w:rsid w:val="00DE7763"/>
    <w:rsid w:val="00DF1A66"/>
    <w:rsid w:val="00DF59C4"/>
    <w:rsid w:val="00DF60B5"/>
    <w:rsid w:val="00DF756E"/>
    <w:rsid w:val="00E00EA5"/>
    <w:rsid w:val="00E02C60"/>
    <w:rsid w:val="00E05E1C"/>
    <w:rsid w:val="00E06508"/>
    <w:rsid w:val="00E06BBB"/>
    <w:rsid w:val="00E0725F"/>
    <w:rsid w:val="00E10BCF"/>
    <w:rsid w:val="00E11931"/>
    <w:rsid w:val="00E13D26"/>
    <w:rsid w:val="00E145ED"/>
    <w:rsid w:val="00E15073"/>
    <w:rsid w:val="00E15D0D"/>
    <w:rsid w:val="00E216DA"/>
    <w:rsid w:val="00E23D86"/>
    <w:rsid w:val="00E271A1"/>
    <w:rsid w:val="00E306C2"/>
    <w:rsid w:val="00E3262C"/>
    <w:rsid w:val="00E36BDD"/>
    <w:rsid w:val="00E426A3"/>
    <w:rsid w:val="00E454A3"/>
    <w:rsid w:val="00E46B70"/>
    <w:rsid w:val="00E478D0"/>
    <w:rsid w:val="00E47AEA"/>
    <w:rsid w:val="00E513DA"/>
    <w:rsid w:val="00E57FA8"/>
    <w:rsid w:val="00E619F3"/>
    <w:rsid w:val="00E63E30"/>
    <w:rsid w:val="00E645C4"/>
    <w:rsid w:val="00E65320"/>
    <w:rsid w:val="00E70A1F"/>
    <w:rsid w:val="00E71008"/>
    <w:rsid w:val="00E75A2C"/>
    <w:rsid w:val="00E75F80"/>
    <w:rsid w:val="00E76A97"/>
    <w:rsid w:val="00E91299"/>
    <w:rsid w:val="00E91493"/>
    <w:rsid w:val="00E9619F"/>
    <w:rsid w:val="00EA0DB2"/>
    <w:rsid w:val="00EA172C"/>
    <w:rsid w:val="00EA2689"/>
    <w:rsid w:val="00EA2F91"/>
    <w:rsid w:val="00EA58F4"/>
    <w:rsid w:val="00EB2FA4"/>
    <w:rsid w:val="00EB7AA9"/>
    <w:rsid w:val="00EC31F6"/>
    <w:rsid w:val="00ED2E6F"/>
    <w:rsid w:val="00ED381A"/>
    <w:rsid w:val="00EF150A"/>
    <w:rsid w:val="00EF19AA"/>
    <w:rsid w:val="00EF1EEF"/>
    <w:rsid w:val="00EF2137"/>
    <w:rsid w:val="00EF2AFA"/>
    <w:rsid w:val="00EF3585"/>
    <w:rsid w:val="00EF45A0"/>
    <w:rsid w:val="00F004E1"/>
    <w:rsid w:val="00F01319"/>
    <w:rsid w:val="00F013E5"/>
    <w:rsid w:val="00F0253F"/>
    <w:rsid w:val="00F026FF"/>
    <w:rsid w:val="00F045B6"/>
    <w:rsid w:val="00F04720"/>
    <w:rsid w:val="00F05455"/>
    <w:rsid w:val="00F05A86"/>
    <w:rsid w:val="00F10221"/>
    <w:rsid w:val="00F16F35"/>
    <w:rsid w:val="00F16F5B"/>
    <w:rsid w:val="00F25AB3"/>
    <w:rsid w:val="00F2648C"/>
    <w:rsid w:val="00F27A1C"/>
    <w:rsid w:val="00F31970"/>
    <w:rsid w:val="00F37E41"/>
    <w:rsid w:val="00F41014"/>
    <w:rsid w:val="00F42066"/>
    <w:rsid w:val="00F44896"/>
    <w:rsid w:val="00F46661"/>
    <w:rsid w:val="00F46FC5"/>
    <w:rsid w:val="00F51404"/>
    <w:rsid w:val="00F51A9E"/>
    <w:rsid w:val="00F52D08"/>
    <w:rsid w:val="00F52FB6"/>
    <w:rsid w:val="00F53863"/>
    <w:rsid w:val="00F547B2"/>
    <w:rsid w:val="00F5509D"/>
    <w:rsid w:val="00F57700"/>
    <w:rsid w:val="00F61977"/>
    <w:rsid w:val="00F63921"/>
    <w:rsid w:val="00F6445D"/>
    <w:rsid w:val="00F65954"/>
    <w:rsid w:val="00F66660"/>
    <w:rsid w:val="00F6743E"/>
    <w:rsid w:val="00F70557"/>
    <w:rsid w:val="00F70952"/>
    <w:rsid w:val="00F73EBC"/>
    <w:rsid w:val="00F76BB1"/>
    <w:rsid w:val="00F808B7"/>
    <w:rsid w:val="00F81DB3"/>
    <w:rsid w:val="00F824FB"/>
    <w:rsid w:val="00F82991"/>
    <w:rsid w:val="00F910BB"/>
    <w:rsid w:val="00F93202"/>
    <w:rsid w:val="00FA09C5"/>
    <w:rsid w:val="00FA0FD8"/>
    <w:rsid w:val="00FA1D82"/>
    <w:rsid w:val="00FA2741"/>
    <w:rsid w:val="00FA39AB"/>
    <w:rsid w:val="00FA5619"/>
    <w:rsid w:val="00FB0F04"/>
    <w:rsid w:val="00FB436E"/>
    <w:rsid w:val="00FB4E80"/>
    <w:rsid w:val="00FB7376"/>
    <w:rsid w:val="00FC2E58"/>
    <w:rsid w:val="00FC32C6"/>
    <w:rsid w:val="00FC367D"/>
    <w:rsid w:val="00FC5D17"/>
    <w:rsid w:val="00FC5DCA"/>
    <w:rsid w:val="00FD1BCE"/>
    <w:rsid w:val="00FD3A01"/>
    <w:rsid w:val="00FE0668"/>
    <w:rsid w:val="00FE6405"/>
    <w:rsid w:val="00FF4458"/>
    <w:rsid w:val="00FF4538"/>
    <w:rsid w:val="00FF4547"/>
    <w:rsid w:val="00FF4F1B"/>
    <w:rsid w:val="00FF656B"/>
    <w:rsid w:val="00FF78CC"/>
    <w:rsid w:val="00FF7B54"/>
    <w:rsid w:val="00FF7D8C"/>
    <w:rsid w:val="2DEA7FE0"/>
    <w:rsid w:val="43EC8410"/>
    <w:rsid w:val="63928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7A66BA"/>
  <w15:docId w15:val="{92DA8506-A1EA-4E9B-8B58-DA9A7636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rsid w:val="005B6741"/>
    <w:pPr>
      <w:keepNext/>
      <w:keepLines/>
      <w:spacing w:before="200" w:after="40"/>
      <w:contextualSpacing/>
      <w:outlineLvl w:val="1"/>
    </w:pPr>
    <w:rPr>
      <w:rFonts w:asciiTheme="minorBidi" w:eastAsia="Trebuchet MS" w:hAnsiTheme="minorBidi" w:cs="Trebuchet MS"/>
      <w:b/>
      <w:sz w:val="24"/>
      <w:u w:val="single"/>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Hyperlink">
    <w:name w:val="Hyperlink"/>
    <w:basedOn w:val="DefaultParagraphFont"/>
    <w:uiPriority w:val="99"/>
    <w:unhideWhenUsed/>
    <w:rsid w:val="008C11F1"/>
    <w:rPr>
      <w:color w:val="0563C1" w:themeColor="hyperlink"/>
      <w:u w:val="single"/>
    </w:rPr>
  </w:style>
  <w:style w:type="character" w:styleId="FollowedHyperlink">
    <w:name w:val="FollowedHyperlink"/>
    <w:basedOn w:val="DefaultParagraphFont"/>
    <w:uiPriority w:val="99"/>
    <w:semiHidden/>
    <w:unhideWhenUsed/>
    <w:rsid w:val="00A836A9"/>
    <w:rPr>
      <w:color w:val="954F72" w:themeColor="followedHyperlink"/>
      <w:u w:val="single"/>
    </w:rPr>
  </w:style>
  <w:style w:type="paragraph" w:styleId="BalloonText">
    <w:name w:val="Balloon Text"/>
    <w:basedOn w:val="Normal"/>
    <w:link w:val="BalloonTextChar"/>
    <w:uiPriority w:val="99"/>
    <w:semiHidden/>
    <w:unhideWhenUsed/>
    <w:rsid w:val="00362A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AEB"/>
    <w:rPr>
      <w:rFonts w:ascii="Segoe UI" w:hAnsi="Segoe UI" w:cs="Segoe UI"/>
      <w:sz w:val="18"/>
      <w:szCs w:val="18"/>
    </w:rPr>
  </w:style>
  <w:style w:type="paragraph" w:styleId="ListParagraph">
    <w:name w:val="List Paragraph"/>
    <w:basedOn w:val="Normal"/>
    <w:uiPriority w:val="34"/>
    <w:qFormat/>
    <w:rsid w:val="008A1D97"/>
    <w:pPr>
      <w:ind w:left="720"/>
      <w:contextualSpacing/>
    </w:pPr>
  </w:style>
  <w:style w:type="paragraph" w:styleId="Header">
    <w:name w:val="header"/>
    <w:basedOn w:val="Normal"/>
    <w:link w:val="HeaderChar"/>
    <w:uiPriority w:val="99"/>
    <w:unhideWhenUsed/>
    <w:rsid w:val="00955629"/>
    <w:pPr>
      <w:tabs>
        <w:tab w:val="center" w:pos="4320"/>
        <w:tab w:val="right" w:pos="8640"/>
      </w:tabs>
      <w:spacing w:line="240" w:lineRule="auto"/>
    </w:pPr>
  </w:style>
  <w:style w:type="character" w:customStyle="1" w:styleId="HeaderChar">
    <w:name w:val="Header Char"/>
    <w:basedOn w:val="DefaultParagraphFont"/>
    <w:link w:val="Header"/>
    <w:uiPriority w:val="99"/>
    <w:rsid w:val="00955629"/>
  </w:style>
  <w:style w:type="paragraph" w:styleId="Footer">
    <w:name w:val="footer"/>
    <w:basedOn w:val="Normal"/>
    <w:link w:val="FooterChar"/>
    <w:uiPriority w:val="99"/>
    <w:unhideWhenUsed/>
    <w:rsid w:val="00955629"/>
    <w:pPr>
      <w:tabs>
        <w:tab w:val="center" w:pos="4320"/>
        <w:tab w:val="right" w:pos="8640"/>
      </w:tabs>
      <w:spacing w:line="240" w:lineRule="auto"/>
    </w:pPr>
  </w:style>
  <w:style w:type="character" w:customStyle="1" w:styleId="FooterChar">
    <w:name w:val="Footer Char"/>
    <w:basedOn w:val="DefaultParagraphFont"/>
    <w:link w:val="Footer"/>
    <w:uiPriority w:val="99"/>
    <w:rsid w:val="00955629"/>
  </w:style>
  <w:style w:type="paragraph" w:styleId="FootnoteText">
    <w:name w:val="footnote text"/>
    <w:basedOn w:val="Normal"/>
    <w:link w:val="FootnoteTextChar"/>
    <w:uiPriority w:val="99"/>
    <w:semiHidden/>
    <w:unhideWhenUsed/>
    <w:rsid w:val="00940DA1"/>
    <w:pPr>
      <w:spacing w:line="240" w:lineRule="auto"/>
    </w:pPr>
    <w:rPr>
      <w:sz w:val="20"/>
    </w:rPr>
  </w:style>
  <w:style w:type="character" w:customStyle="1" w:styleId="FootnoteTextChar">
    <w:name w:val="Footnote Text Char"/>
    <w:basedOn w:val="DefaultParagraphFont"/>
    <w:link w:val="FootnoteText"/>
    <w:uiPriority w:val="99"/>
    <w:semiHidden/>
    <w:rsid w:val="00940DA1"/>
    <w:rPr>
      <w:sz w:val="20"/>
    </w:rPr>
  </w:style>
  <w:style w:type="character" w:styleId="FootnoteReference">
    <w:name w:val="footnote reference"/>
    <w:basedOn w:val="DefaultParagraphFont"/>
    <w:uiPriority w:val="99"/>
    <w:semiHidden/>
    <w:unhideWhenUsed/>
    <w:rsid w:val="00940DA1"/>
    <w:rPr>
      <w:vertAlign w:val="superscript"/>
    </w:rPr>
  </w:style>
  <w:style w:type="table" w:customStyle="1" w:styleId="PlainTable21">
    <w:name w:val="Plain Table 21"/>
    <w:basedOn w:val="TableNormal"/>
    <w:uiPriority w:val="99"/>
    <w:rsid w:val="002F1AD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D6B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78B6"/>
    <w:rPr>
      <w:sz w:val="18"/>
      <w:szCs w:val="18"/>
    </w:rPr>
  </w:style>
  <w:style w:type="paragraph" w:styleId="CommentText">
    <w:name w:val="annotation text"/>
    <w:basedOn w:val="Normal"/>
    <w:link w:val="CommentTextChar"/>
    <w:uiPriority w:val="99"/>
    <w:semiHidden/>
    <w:unhideWhenUsed/>
    <w:rsid w:val="002078B6"/>
    <w:pPr>
      <w:spacing w:line="240" w:lineRule="auto"/>
    </w:pPr>
    <w:rPr>
      <w:sz w:val="24"/>
      <w:szCs w:val="24"/>
    </w:rPr>
  </w:style>
  <w:style w:type="character" w:customStyle="1" w:styleId="CommentTextChar">
    <w:name w:val="Comment Text Char"/>
    <w:basedOn w:val="DefaultParagraphFont"/>
    <w:link w:val="CommentText"/>
    <w:uiPriority w:val="99"/>
    <w:semiHidden/>
    <w:rsid w:val="002078B6"/>
    <w:rPr>
      <w:sz w:val="24"/>
      <w:szCs w:val="24"/>
    </w:rPr>
  </w:style>
  <w:style w:type="paragraph" w:styleId="CommentSubject">
    <w:name w:val="annotation subject"/>
    <w:basedOn w:val="CommentText"/>
    <w:next w:val="CommentText"/>
    <w:link w:val="CommentSubjectChar"/>
    <w:uiPriority w:val="99"/>
    <w:semiHidden/>
    <w:unhideWhenUsed/>
    <w:rsid w:val="002078B6"/>
    <w:rPr>
      <w:b/>
      <w:bCs/>
      <w:sz w:val="20"/>
      <w:szCs w:val="20"/>
    </w:rPr>
  </w:style>
  <w:style w:type="character" w:customStyle="1" w:styleId="CommentSubjectChar">
    <w:name w:val="Comment Subject Char"/>
    <w:basedOn w:val="CommentTextChar"/>
    <w:link w:val="CommentSubject"/>
    <w:uiPriority w:val="99"/>
    <w:semiHidden/>
    <w:rsid w:val="002078B6"/>
    <w:rPr>
      <w:b/>
      <w:bCs/>
      <w:sz w:val="20"/>
      <w:szCs w:val="24"/>
    </w:rPr>
  </w:style>
  <w:style w:type="paragraph" w:styleId="Revision">
    <w:name w:val="Revision"/>
    <w:hidden/>
    <w:uiPriority w:val="99"/>
    <w:semiHidden/>
    <w:rsid w:val="002078B6"/>
    <w:pPr>
      <w:spacing w:line="240" w:lineRule="auto"/>
    </w:pPr>
  </w:style>
  <w:style w:type="character" w:styleId="Emphasis">
    <w:name w:val="Emphasis"/>
    <w:basedOn w:val="DefaultParagraphFont"/>
    <w:uiPriority w:val="20"/>
    <w:qFormat/>
    <w:rsid w:val="000141CF"/>
    <w:rPr>
      <w:i/>
      <w:iCs/>
    </w:rPr>
  </w:style>
  <w:style w:type="table" w:customStyle="1" w:styleId="TableGrid0">
    <w:name w:val="TableGrid"/>
    <w:rsid w:val="00516B3E"/>
    <w:pPr>
      <w:spacing w:line="240" w:lineRule="auto"/>
    </w:pPr>
    <w:rPr>
      <w:rFonts w:asciiTheme="minorHAnsi" w:eastAsiaTheme="minorEastAsia" w:hAnsiTheme="minorHAnsi" w:cstheme="minorBidi"/>
      <w:color w:val="auto"/>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B5E11"/>
    <w:pPr>
      <w:spacing w:line="259" w:lineRule="auto"/>
      <w:ind w:left="720"/>
    </w:pPr>
    <w:rPr>
      <w:rFonts w:ascii="Calibri" w:eastAsia="Calibri" w:hAnsi="Calibri" w:cs="Calibri"/>
      <w:sz w:val="20"/>
      <w:szCs w:val="22"/>
    </w:rPr>
  </w:style>
  <w:style w:type="character" w:customStyle="1" w:styleId="footnotedescriptionChar">
    <w:name w:val="footnote description Char"/>
    <w:link w:val="footnotedescription"/>
    <w:rsid w:val="007B5E11"/>
    <w:rPr>
      <w:rFonts w:ascii="Calibri" w:eastAsia="Calibri" w:hAnsi="Calibri" w:cs="Calibri"/>
      <w:sz w:val="20"/>
      <w:szCs w:val="22"/>
    </w:rPr>
  </w:style>
  <w:style w:type="character" w:customStyle="1" w:styleId="footnotemark">
    <w:name w:val="footnote mark"/>
    <w:hidden/>
    <w:rsid w:val="007B5E11"/>
    <w:rPr>
      <w:rFonts w:ascii="Calibri" w:eastAsia="Calibri" w:hAnsi="Calibri" w:cs="Calibri"/>
      <w:color w:val="000000"/>
      <w:sz w:val="20"/>
      <w:vertAlign w:val="superscript"/>
    </w:rPr>
  </w:style>
  <w:style w:type="paragraph" w:styleId="DocumentMap">
    <w:name w:val="Document Map"/>
    <w:basedOn w:val="Normal"/>
    <w:link w:val="DocumentMapChar"/>
    <w:uiPriority w:val="99"/>
    <w:semiHidden/>
    <w:unhideWhenUsed/>
    <w:rsid w:val="002A4A7A"/>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A4A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8917">
      <w:bodyDiv w:val="1"/>
      <w:marLeft w:val="0"/>
      <w:marRight w:val="0"/>
      <w:marTop w:val="0"/>
      <w:marBottom w:val="0"/>
      <w:divBdr>
        <w:top w:val="none" w:sz="0" w:space="0" w:color="auto"/>
        <w:left w:val="none" w:sz="0" w:space="0" w:color="auto"/>
        <w:bottom w:val="none" w:sz="0" w:space="0" w:color="auto"/>
        <w:right w:val="none" w:sz="0" w:space="0" w:color="auto"/>
      </w:divBdr>
    </w:div>
    <w:div w:id="90244286">
      <w:bodyDiv w:val="1"/>
      <w:marLeft w:val="0"/>
      <w:marRight w:val="0"/>
      <w:marTop w:val="0"/>
      <w:marBottom w:val="0"/>
      <w:divBdr>
        <w:top w:val="none" w:sz="0" w:space="0" w:color="auto"/>
        <w:left w:val="none" w:sz="0" w:space="0" w:color="auto"/>
        <w:bottom w:val="none" w:sz="0" w:space="0" w:color="auto"/>
        <w:right w:val="none" w:sz="0" w:space="0" w:color="auto"/>
      </w:divBdr>
    </w:div>
    <w:div w:id="387455910">
      <w:bodyDiv w:val="1"/>
      <w:marLeft w:val="0"/>
      <w:marRight w:val="0"/>
      <w:marTop w:val="0"/>
      <w:marBottom w:val="0"/>
      <w:divBdr>
        <w:top w:val="none" w:sz="0" w:space="0" w:color="auto"/>
        <w:left w:val="none" w:sz="0" w:space="0" w:color="auto"/>
        <w:bottom w:val="none" w:sz="0" w:space="0" w:color="auto"/>
        <w:right w:val="none" w:sz="0" w:space="0" w:color="auto"/>
      </w:divBdr>
    </w:div>
    <w:div w:id="472719473">
      <w:bodyDiv w:val="1"/>
      <w:marLeft w:val="0"/>
      <w:marRight w:val="0"/>
      <w:marTop w:val="0"/>
      <w:marBottom w:val="0"/>
      <w:divBdr>
        <w:top w:val="none" w:sz="0" w:space="0" w:color="auto"/>
        <w:left w:val="none" w:sz="0" w:space="0" w:color="auto"/>
        <w:bottom w:val="none" w:sz="0" w:space="0" w:color="auto"/>
        <w:right w:val="none" w:sz="0" w:space="0" w:color="auto"/>
      </w:divBdr>
    </w:div>
    <w:div w:id="504904803">
      <w:bodyDiv w:val="1"/>
      <w:marLeft w:val="0"/>
      <w:marRight w:val="0"/>
      <w:marTop w:val="0"/>
      <w:marBottom w:val="0"/>
      <w:divBdr>
        <w:top w:val="none" w:sz="0" w:space="0" w:color="auto"/>
        <w:left w:val="none" w:sz="0" w:space="0" w:color="auto"/>
        <w:bottom w:val="none" w:sz="0" w:space="0" w:color="auto"/>
        <w:right w:val="none" w:sz="0" w:space="0" w:color="auto"/>
      </w:divBdr>
    </w:div>
    <w:div w:id="696009962">
      <w:bodyDiv w:val="1"/>
      <w:marLeft w:val="0"/>
      <w:marRight w:val="0"/>
      <w:marTop w:val="0"/>
      <w:marBottom w:val="0"/>
      <w:divBdr>
        <w:top w:val="none" w:sz="0" w:space="0" w:color="auto"/>
        <w:left w:val="none" w:sz="0" w:space="0" w:color="auto"/>
        <w:bottom w:val="none" w:sz="0" w:space="0" w:color="auto"/>
        <w:right w:val="none" w:sz="0" w:space="0" w:color="auto"/>
      </w:divBdr>
    </w:div>
    <w:div w:id="846750799">
      <w:bodyDiv w:val="1"/>
      <w:marLeft w:val="0"/>
      <w:marRight w:val="0"/>
      <w:marTop w:val="0"/>
      <w:marBottom w:val="0"/>
      <w:divBdr>
        <w:top w:val="none" w:sz="0" w:space="0" w:color="auto"/>
        <w:left w:val="none" w:sz="0" w:space="0" w:color="auto"/>
        <w:bottom w:val="none" w:sz="0" w:space="0" w:color="auto"/>
        <w:right w:val="none" w:sz="0" w:space="0" w:color="auto"/>
      </w:divBdr>
    </w:div>
    <w:div w:id="950820653">
      <w:bodyDiv w:val="1"/>
      <w:marLeft w:val="0"/>
      <w:marRight w:val="0"/>
      <w:marTop w:val="0"/>
      <w:marBottom w:val="0"/>
      <w:divBdr>
        <w:top w:val="none" w:sz="0" w:space="0" w:color="auto"/>
        <w:left w:val="none" w:sz="0" w:space="0" w:color="auto"/>
        <w:bottom w:val="none" w:sz="0" w:space="0" w:color="auto"/>
        <w:right w:val="none" w:sz="0" w:space="0" w:color="auto"/>
      </w:divBdr>
    </w:div>
    <w:div w:id="983000703">
      <w:bodyDiv w:val="1"/>
      <w:marLeft w:val="0"/>
      <w:marRight w:val="0"/>
      <w:marTop w:val="0"/>
      <w:marBottom w:val="0"/>
      <w:divBdr>
        <w:top w:val="none" w:sz="0" w:space="0" w:color="auto"/>
        <w:left w:val="none" w:sz="0" w:space="0" w:color="auto"/>
        <w:bottom w:val="none" w:sz="0" w:space="0" w:color="auto"/>
        <w:right w:val="none" w:sz="0" w:space="0" w:color="auto"/>
      </w:divBdr>
    </w:div>
    <w:div w:id="1121152322">
      <w:bodyDiv w:val="1"/>
      <w:marLeft w:val="0"/>
      <w:marRight w:val="0"/>
      <w:marTop w:val="0"/>
      <w:marBottom w:val="0"/>
      <w:divBdr>
        <w:top w:val="none" w:sz="0" w:space="0" w:color="auto"/>
        <w:left w:val="none" w:sz="0" w:space="0" w:color="auto"/>
        <w:bottom w:val="none" w:sz="0" w:space="0" w:color="auto"/>
        <w:right w:val="none" w:sz="0" w:space="0" w:color="auto"/>
      </w:divBdr>
    </w:div>
    <w:div w:id="1369641331">
      <w:bodyDiv w:val="1"/>
      <w:marLeft w:val="0"/>
      <w:marRight w:val="0"/>
      <w:marTop w:val="0"/>
      <w:marBottom w:val="0"/>
      <w:divBdr>
        <w:top w:val="none" w:sz="0" w:space="0" w:color="auto"/>
        <w:left w:val="none" w:sz="0" w:space="0" w:color="auto"/>
        <w:bottom w:val="none" w:sz="0" w:space="0" w:color="auto"/>
        <w:right w:val="none" w:sz="0" w:space="0" w:color="auto"/>
      </w:divBdr>
    </w:div>
    <w:div w:id="1521503254">
      <w:bodyDiv w:val="1"/>
      <w:marLeft w:val="0"/>
      <w:marRight w:val="0"/>
      <w:marTop w:val="0"/>
      <w:marBottom w:val="0"/>
      <w:divBdr>
        <w:top w:val="none" w:sz="0" w:space="0" w:color="auto"/>
        <w:left w:val="none" w:sz="0" w:space="0" w:color="auto"/>
        <w:bottom w:val="none" w:sz="0" w:space="0" w:color="auto"/>
        <w:right w:val="none" w:sz="0" w:space="0" w:color="auto"/>
      </w:divBdr>
    </w:div>
    <w:div w:id="1523275142">
      <w:bodyDiv w:val="1"/>
      <w:marLeft w:val="0"/>
      <w:marRight w:val="0"/>
      <w:marTop w:val="0"/>
      <w:marBottom w:val="0"/>
      <w:divBdr>
        <w:top w:val="none" w:sz="0" w:space="0" w:color="auto"/>
        <w:left w:val="none" w:sz="0" w:space="0" w:color="auto"/>
        <w:bottom w:val="none" w:sz="0" w:space="0" w:color="auto"/>
        <w:right w:val="none" w:sz="0" w:space="0" w:color="auto"/>
      </w:divBdr>
    </w:div>
    <w:div w:id="1566523405">
      <w:bodyDiv w:val="1"/>
      <w:marLeft w:val="0"/>
      <w:marRight w:val="0"/>
      <w:marTop w:val="0"/>
      <w:marBottom w:val="0"/>
      <w:divBdr>
        <w:top w:val="none" w:sz="0" w:space="0" w:color="auto"/>
        <w:left w:val="none" w:sz="0" w:space="0" w:color="auto"/>
        <w:bottom w:val="none" w:sz="0" w:space="0" w:color="auto"/>
        <w:right w:val="none" w:sz="0" w:space="0" w:color="auto"/>
      </w:divBdr>
    </w:div>
    <w:div w:id="1734038294">
      <w:bodyDiv w:val="1"/>
      <w:marLeft w:val="0"/>
      <w:marRight w:val="0"/>
      <w:marTop w:val="0"/>
      <w:marBottom w:val="0"/>
      <w:divBdr>
        <w:top w:val="none" w:sz="0" w:space="0" w:color="auto"/>
        <w:left w:val="none" w:sz="0" w:space="0" w:color="auto"/>
        <w:bottom w:val="none" w:sz="0" w:space="0" w:color="auto"/>
        <w:right w:val="none" w:sz="0" w:space="0" w:color="auto"/>
      </w:divBdr>
    </w:div>
    <w:div w:id="1747679031">
      <w:bodyDiv w:val="1"/>
      <w:marLeft w:val="0"/>
      <w:marRight w:val="0"/>
      <w:marTop w:val="0"/>
      <w:marBottom w:val="0"/>
      <w:divBdr>
        <w:top w:val="none" w:sz="0" w:space="0" w:color="auto"/>
        <w:left w:val="none" w:sz="0" w:space="0" w:color="auto"/>
        <w:bottom w:val="none" w:sz="0" w:space="0" w:color="auto"/>
        <w:right w:val="none" w:sz="0" w:space="0" w:color="auto"/>
      </w:divBdr>
    </w:div>
    <w:div w:id="1794060527">
      <w:bodyDiv w:val="1"/>
      <w:marLeft w:val="0"/>
      <w:marRight w:val="0"/>
      <w:marTop w:val="0"/>
      <w:marBottom w:val="0"/>
      <w:divBdr>
        <w:top w:val="none" w:sz="0" w:space="0" w:color="auto"/>
        <w:left w:val="none" w:sz="0" w:space="0" w:color="auto"/>
        <w:bottom w:val="none" w:sz="0" w:space="0" w:color="auto"/>
        <w:right w:val="none" w:sz="0" w:space="0" w:color="auto"/>
      </w:divBdr>
    </w:div>
    <w:div w:id="1869951010">
      <w:bodyDiv w:val="1"/>
      <w:marLeft w:val="0"/>
      <w:marRight w:val="0"/>
      <w:marTop w:val="0"/>
      <w:marBottom w:val="0"/>
      <w:divBdr>
        <w:top w:val="none" w:sz="0" w:space="0" w:color="auto"/>
        <w:left w:val="none" w:sz="0" w:space="0" w:color="auto"/>
        <w:bottom w:val="none" w:sz="0" w:space="0" w:color="auto"/>
        <w:right w:val="none" w:sz="0" w:space="0" w:color="auto"/>
      </w:divBdr>
    </w:div>
    <w:div w:id="1937790671">
      <w:bodyDiv w:val="1"/>
      <w:marLeft w:val="0"/>
      <w:marRight w:val="0"/>
      <w:marTop w:val="0"/>
      <w:marBottom w:val="0"/>
      <w:divBdr>
        <w:top w:val="none" w:sz="0" w:space="0" w:color="auto"/>
        <w:left w:val="none" w:sz="0" w:space="0" w:color="auto"/>
        <w:bottom w:val="none" w:sz="0" w:space="0" w:color="auto"/>
        <w:right w:val="none" w:sz="0" w:space="0" w:color="auto"/>
      </w:divBdr>
    </w:div>
    <w:div w:id="2015842054">
      <w:bodyDiv w:val="1"/>
      <w:marLeft w:val="0"/>
      <w:marRight w:val="0"/>
      <w:marTop w:val="0"/>
      <w:marBottom w:val="0"/>
      <w:divBdr>
        <w:top w:val="none" w:sz="0" w:space="0" w:color="auto"/>
        <w:left w:val="none" w:sz="0" w:space="0" w:color="auto"/>
        <w:bottom w:val="none" w:sz="0" w:space="0" w:color="auto"/>
        <w:right w:val="none" w:sz="0" w:space="0" w:color="auto"/>
      </w:divBdr>
    </w:div>
    <w:div w:id="2042128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s.wisc.edu/courses/309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nnu.palta.hill@wisc.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wweisman@wisc.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su48@wisc.edu" TargetMode="External"/><Relationship Id="rId4" Type="http://schemas.openxmlformats.org/officeDocument/2006/relationships/settings" Target="settings.xml"/><Relationship Id="rId9" Type="http://schemas.openxmlformats.org/officeDocument/2006/relationships/hyperlink" Target="mailto:thomas.linsmeier@wisc.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75654-E491-44F7-A14C-32988EB4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3183</Words>
  <Characters>18146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Syllabus v4.docx</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v4.docx</dc:title>
  <dc:creator>Hessam Bavafa</dc:creator>
  <cp:lastModifiedBy>Tom Linsmeier</cp:lastModifiedBy>
  <cp:revision>12</cp:revision>
  <cp:lastPrinted>2016-10-04T20:31:00Z</cp:lastPrinted>
  <dcterms:created xsi:type="dcterms:W3CDTF">2016-09-01T20:04:00Z</dcterms:created>
  <dcterms:modified xsi:type="dcterms:W3CDTF">2016-11-16T22:41:00Z</dcterms:modified>
</cp:coreProperties>
</file>